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3" w:rsidRDefault="00A34DD0" w:rsidP="00C21283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283" w:rsidRPr="00A244F4" w:rsidRDefault="00C21283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Положе</w:t>
      </w:r>
      <w:bookmarkStart w:id="0" w:name="_GoBack"/>
      <w:bookmarkEnd w:id="0"/>
      <w:r w:rsidRPr="00A244F4">
        <w:rPr>
          <w:rFonts w:ascii="Times New Roman" w:hAnsi="Times New Roman"/>
          <w:b/>
          <w:sz w:val="28"/>
          <w:szCs w:val="28"/>
        </w:rPr>
        <w:t>ние</w:t>
      </w:r>
    </w:p>
    <w:p w:rsidR="00C21283" w:rsidRPr="00A244F4" w:rsidRDefault="00C21283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об организации текущей и итоговой оценки учащихся</w:t>
      </w:r>
    </w:p>
    <w:p w:rsidR="00C21283" w:rsidRDefault="00C21283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МОУ ИРМО «Большеголоустненская ООШ»</w:t>
      </w:r>
      <w:r w:rsidR="00FC1E14">
        <w:rPr>
          <w:rFonts w:ascii="Times New Roman" w:hAnsi="Times New Roman"/>
          <w:b/>
          <w:sz w:val="28"/>
          <w:szCs w:val="28"/>
        </w:rPr>
        <w:t>.</w:t>
      </w: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E14" w:rsidRPr="00A244F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FC1E14" w:rsidRPr="00A244F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об организации текущей и итоговой оценки учащихся</w:t>
      </w:r>
    </w:p>
    <w:p w:rsidR="00FC1E14" w:rsidRPr="00A244F4" w:rsidRDefault="00FC1E14" w:rsidP="00FC1E14">
      <w:pPr>
        <w:jc w:val="center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МОУ ИРМО «Большеголоустненская ООШ»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21283" w:rsidRPr="00A244F4" w:rsidRDefault="00C21283" w:rsidP="00A244F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44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/>
          <w:bCs/>
          <w:sz w:val="28"/>
          <w:szCs w:val="28"/>
        </w:rPr>
        <w:t xml:space="preserve">1.1.      </w:t>
      </w:r>
      <w:r w:rsidRPr="00A244F4">
        <w:rPr>
          <w:rFonts w:ascii="Times New Roman" w:hAnsi="Times New Roman"/>
          <w:sz w:val="28"/>
          <w:szCs w:val="28"/>
        </w:rPr>
        <w:t>Положение представляет собой нормативный документ, разработанный в соответствии с  Федеральным законом от 29 декабря 2012 года  № 273-ФЗ «Об образовании в Российской Федерации», Уставом ОУ,  ФГОС НОО, ФГОС ООО.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  <w:highlight w:val="yellow"/>
        </w:rPr>
      </w:pPr>
      <w:r w:rsidRPr="00A244F4">
        <w:rPr>
          <w:rFonts w:ascii="Times New Roman" w:hAnsi="Times New Roman"/>
          <w:sz w:val="28"/>
          <w:szCs w:val="28"/>
        </w:rPr>
        <w:t xml:space="preserve">1.2. Настоящее Положение об организации текущей и итоговой оценки учащихся ОУ (далее – Положение) определяет цели, задачи, функции текущей и итоговой оценки учащихся ОУ, содержание процедур оценивания личностных, предметных, </w:t>
      </w:r>
      <w:proofErr w:type="spellStart"/>
      <w:r w:rsidRPr="00A244F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4F4">
        <w:rPr>
          <w:rFonts w:ascii="Times New Roman" w:hAnsi="Times New Roman"/>
          <w:sz w:val="28"/>
          <w:szCs w:val="28"/>
        </w:rPr>
        <w:t>результатовосвоения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учащимися Образовательной программы ОУ,  устанавливает систему оценок, формы, порядок и периодичность промежуточной и итоговой аттестации учащихся.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1.3.Настоящее Положение призвано обеспечить объективную оценку</w:t>
      </w:r>
      <w:r w:rsidRPr="00A244F4">
        <w:rPr>
          <w:rFonts w:ascii="Times New Roman" w:hAnsi="Times New Roman"/>
          <w:sz w:val="28"/>
          <w:szCs w:val="28"/>
        </w:rPr>
        <w:br/>
        <w:t>результатов освоения    учащихся Образовательной программы ОУ в соответствии с требованиями Федерального государственного образовательного стандарта (далее – Стандарта), поддерживать в школе демократические начала в организации учебного процесса.</w:t>
      </w:r>
    </w:p>
    <w:p w:rsidR="00C21283" w:rsidRPr="00A244F4" w:rsidRDefault="00C21283" w:rsidP="00A244F4">
      <w:pPr>
        <w:tabs>
          <w:tab w:val="num" w:pos="720"/>
          <w:tab w:val="left" w:pos="1080"/>
        </w:tabs>
        <w:spacing w:before="30" w:after="3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Cs/>
          <w:sz w:val="28"/>
          <w:szCs w:val="28"/>
        </w:rPr>
        <w:t>1.4.</w:t>
      </w:r>
      <w:r w:rsidRPr="00A244F4">
        <w:rPr>
          <w:rFonts w:ascii="Times New Roman" w:hAnsi="Times New Roman"/>
          <w:sz w:val="28"/>
          <w:szCs w:val="28"/>
        </w:rPr>
        <w:t>Положение распространяется на деятельность всех педагогических работников 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C21283" w:rsidRPr="00A244F4" w:rsidRDefault="00C21283" w:rsidP="00A244F4">
      <w:pPr>
        <w:rPr>
          <w:rFonts w:ascii="Times New Roman" w:hAnsi="Times New Roman"/>
          <w:b/>
          <w:bCs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   2.</w:t>
      </w:r>
      <w:r w:rsidRPr="00A244F4">
        <w:rPr>
          <w:rFonts w:ascii="Times New Roman" w:hAnsi="Times New Roman"/>
          <w:b/>
          <w:bCs/>
          <w:sz w:val="28"/>
          <w:szCs w:val="28"/>
        </w:rPr>
        <w:t xml:space="preserve"> Основные цели, задачи и функции текущей и итоговой оценки обучающихся 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2.1.Цели текущей и итоговой оценки учащихся:</w:t>
      </w:r>
    </w:p>
    <w:p w:rsidR="00C21283" w:rsidRPr="00A244F4" w:rsidRDefault="00C21283" w:rsidP="00A244F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обеспечение комплексного подхода  к оценке результатов освоения Образовательной программы ОУ на основе оценивания  предметных, </w:t>
      </w:r>
      <w:proofErr w:type="spellStart"/>
      <w:r w:rsidRPr="00A244F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и личностных результатов;</w:t>
      </w:r>
    </w:p>
    <w:p w:rsidR="00C21283" w:rsidRPr="00A244F4" w:rsidRDefault="00C21283" w:rsidP="00A244F4">
      <w:pPr>
        <w:pStyle w:val="3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4F4">
        <w:rPr>
          <w:rFonts w:ascii="Times New Roman" w:hAnsi="Times New Roman" w:cs="Times New Roman"/>
          <w:sz w:val="28"/>
          <w:szCs w:val="28"/>
        </w:rPr>
        <w:t>2.2.Достижение указанной цели позволяет решить следующие задачи:</w:t>
      </w:r>
    </w:p>
    <w:p w:rsidR="00C21283" w:rsidRPr="00A244F4" w:rsidRDefault="00C21283" w:rsidP="00A244F4">
      <w:pPr>
        <w:pStyle w:val="31"/>
        <w:autoSpaceDE w:val="0"/>
        <w:autoSpaceDN w:val="0"/>
        <w:adjustRightInd w:val="0"/>
        <w:spacing w:line="276" w:lineRule="auto"/>
        <w:ind w:firstLine="0"/>
        <w:jc w:val="left"/>
        <w:rPr>
          <w:szCs w:val="28"/>
        </w:rPr>
      </w:pPr>
      <w:r w:rsidRPr="00A244F4">
        <w:rPr>
          <w:szCs w:val="28"/>
        </w:rPr>
        <w:t> - определить основные направления оценочной деятельности, ориентированной на управление качеством образования;</w:t>
      </w:r>
    </w:p>
    <w:p w:rsidR="00C21283" w:rsidRPr="00A244F4" w:rsidRDefault="00C21283" w:rsidP="00A244F4">
      <w:pPr>
        <w:pStyle w:val="-11"/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A244F4">
        <w:rPr>
          <w:sz w:val="28"/>
          <w:szCs w:val="28"/>
        </w:rPr>
        <w:lastRenderedPageBreak/>
        <w:t>-  ориентировать образовательный процесс на реализацию требований Стандарта;</w:t>
      </w:r>
    </w:p>
    <w:p w:rsidR="00C21283" w:rsidRPr="00A244F4" w:rsidRDefault="00C21283" w:rsidP="00A244F4">
      <w:pPr>
        <w:pStyle w:val="a3"/>
        <w:spacing w:after="0" w:line="276" w:lineRule="auto"/>
        <w:ind w:left="0" w:firstLine="709"/>
        <w:rPr>
          <w:sz w:val="28"/>
          <w:szCs w:val="28"/>
        </w:rPr>
      </w:pPr>
      <w:r w:rsidRPr="00A244F4">
        <w:rPr>
          <w:sz w:val="28"/>
          <w:szCs w:val="28"/>
        </w:rPr>
        <w:t>-  обеспечивать оценку динамики индивидуальных достижений учащихся в процессе освоения Образовательной программы ОУ;</w:t>
      </w:r>
    </w:p>
    <w:p w:rsidR="00C21283" w:rsidRPr="00A244F4" w:rsidRDefault="00C21283" w:rsidP="00A244F4">
      <w:pPr>
        <w:pStyle w:val="a3"/>
        <w:spacing w:after="0" w:line="276" w:lineRule="auto"/>
        <w:ind w:left="0" w:firstLine="709"/>
        <w:rPr>
          <w:sz w:val="28"/>
          <w:szCs w:val="28"/>
        </w:rPr>
      </w:pPr>
      <w:r w:rsidRPr="00A244F4">
        <w:rPr>
          <w:sz w:val="28"/>
          <w:szCs w:val="28"/>
        </w:rPr>
        <w:t>-  использовать разнообразные методы и формы оценивания, взаимно дополняющие друг друга (стандартизированные письменные и устные работы, проекты, конкурсы, практические работы, творческие работы, самоанализ и самооценка, наблюдения);</w:t>
      </w:r>
    </w:p>
    <w:p w:rsidR="00C21283" w:rsidRPr="00A244F4" w:rsidRDefault="00C21283" w:rsidP="00A244F4">
      <w:pPr>
        <w:pStyle w:val="a3"/>
        <w:spacing w:after="0" w:line="276" w:lineRule="auto"/>
        <w:ind w:left="0" w:firstLine="709"/>
        <w:rPr>
          <w:sz w:val="28"/>
          <w:szCs w:val="28"/>
        </w:rPr>
      </w:pPr>
      <w:r w:rsidRPr="00A244F4">
        <w:rPr>
          <w:sz w:val="28"/>
          <w:szCs w:val="28"/>
        </w:rPr>
        <w:t xml:space="preserve">- использовать результаты итоговой оценки выпускников, характеризующие уровень достижения планируемых результатов освоения Образовательной программы, при оценке деятельности образовательного учреждения, педагогических работников. 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b/>
          <w:bCs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2.3.Функции</w:t>
      </w:r>
      <w:r w:rsidRPr="00A244F4">
        <w:rPr>
          <w:rFonts w:ascii="Times New Roman" w:hAnsi="Times New Roman"/>
          <w:b/>
          <w:bCs/>
          <w:sz w:val="28"/>
          <w:szCs w:val="28"/>
        </w:rPr>
        <w:t xml:space="preserve"> текущей и итоговой оценки  учащихся: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 </w:t>
      </w:r>
      <w:r w:rsidRPr="00A244F4">
        <w:rPr>
          <w:rFonts w:ascii="Times New Roman" w:hAnsi="Times New Roman"/>
          <w:b/>
          <w:i/>
          <w:sz w:val="28"/>
          <w:szCs w:val="28"/>
        </w:rPr>
        <w:t>ориентация образовательного процесса</w:t>
      </w:r>
      <w:r w:rsidRPr="00A244F4">
        <w:rPr>
          <w:rFonts w:ascii="Times New Roman" w:hAnsi="Times New Roman"/>
          <w:sz w:val="28"/>
          <w:szCs w:val="28"/>
        </w:rPr>
        <w:t xml:space="preserve"> на достижение планируемых результатов освоения Образовательной программы  ОУ;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i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обеспечение эффективной </w:t>
      </w:r>
      <w:r w:rsidRPr="00A244F4">
        <w:rPr>
          <w:rFonts w:ascii="Times New Roman" w:hAnsi="Times New Roman"/>
          <w:b/>
          <w:i/>
          <w:sz w:val="28"/>
          <w:szCs w:val="28"/>
        </w:rPr>
        <w:t>обратной связи</w:t>
      </w:r>
      <w:r w:rsidRPr="00A244F4">
        <w:rPr>
          <w:rFonts w:ascii="Times New Roman" w:hAnsi="Times New Roman"/>
          <w:sz w:val="28"/>
          <w:szCs w:val="28"/>
        </w:rPr>
        <w:t xml:space="preserve">, позволяющей осуществлять </w:t>
      </w:r>
      <w:r w:rsidRPr="00A244F4">
        <w:rPr>
          <w:rFonts w:ascii="Times New Roman" w:hAnsi="Times New Roman"/>
          <w:b/>
          <w:i/>
          <w:sz w:val="28"/>
          <w:szCs w:val="28"/>
        </w:rPr>
        <w:t>управление образовательным процессом.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3.Объекты и содержание текущей и итоговой оценки результатов освоения обучающимися Образовательной программы ОУ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i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Объектами  и содержанием системы оценки результатов образования являются требования Стандарта к </w:t>
      </w:r>
      <w:proofErr w:type="spellStart"/>
      <w:r w:rsidRPr="00A244F4">
        <w:rPr>
          <w:rFonts w:ascii="Times New Roman" w:hAnsi="Times New Roman"/>
          <w:sz w:val="28"/>
          <w:szCs w:val="28"/>
        </w:rPr>
        <w:t>освоению</w:t>
      </w:r>
      <w:r w:rsidRPr="00A244F4">
        <w:rPr>
          <w:rFonts w:ascii="Times New Roman" w:hAnsi="Times New Roman"/>
          <w:b/>
          <w:i/>
          <w:sz w:val="28"/>
          <w:szCs w:val="28"/>
        </w:rPr>
        <w:t>личностных</w:t>
      </w:r>
      <w:proofErr w:type="spellEnd"/>
      <w:r w:rsidRPr="00A244F4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A244F4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A244F4">
        <w:rPr>
          <w:rFonts w:ascii="Times New Roman" w:hAnsi="Times New Roman"/>
          <w:b/>
          <w:i/>
          <w:sz w:val="28"/>
          <w:szCs w:val="28"/>
        </w:rPr>
        <w:t xml:space="preserve"> и предметных результатов.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3.1. </w:t>
      </w:r>
      <w:r w:rsidRPr="00A244F4">
        <w:rPr>
          <w:rFonts w:ascii="Times New Roman" w:hAnsi="Times New Roman"/>
          <w:b/>
          <w:bCs/>
          <w:i/>
          <w:iCs/>
          <w:sz w:val="28"/>
          <w:szCs w:val="28"/>
        </w:rPr>
        <w:t>Основным объектом оценки личностных результатов</w:t>
      </w:r>
      <w:r w:rsidRPr="00A244F4">
        <w:rPr>
          <w:rFonts w:ascii="Times New Roman" w:hAnsi="Times New Roman"/>
          <w:bCs/>
          <w:iCs/>
          <w:sz w:val="28"/>
          <w:szCs w:val="28"/>
        </w:rPr>
        <w:t xml:space="preserve"> служит </w:t>
      </w:r>
      <w:proofErr w:type="spellStart"/>
      <w:r w:rsidRPr="00A244F4">
        <w:rPr>
          <w:rFonts w:ascii="Times New Roman" w:hAnsi="Times New Roman"/>
          <w:bCs/>
          <w:iCs/>
          <w:sz w:val="28"/>
          <w:szCs w:val="28"/>
        </w:rPr>
        <w:t>сформированность</w:t>
      </w:r>
      <w:r w:rsidRPr="00A244F4">
        <w:rPr>
          <w:rFonts w:ascii="Times New Roman" w:hAnsi="Times New Roman"/>
          <w:sz w:val="28"/>
          <w:szCs w:val="28"/>
        </w:rPr>
        <w:t>универсальных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учебных действий, проявляющихся в: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 соблюдении </w:t>
      </w:r>
      <w:r w:rsidRPr="00A244F4">
        <w:rPr>
          <w:rFonts w:ascii="Times New Roman" w:hAnsi="Times New Roman"/>
          <w:i/>
          <w:sz w:val="28"/>
          <w:szCs w:val="28"/>
        </w:rPr>
        <w:t>норм и правил поведения</w:t>
      </w:r>
      <w:r w:rsidRPr="00A244F4">
        <w:rPr>
          <w:rFonts w:ascii="Times New Roman" w:hAnsi="Times New Roman"/>
          <w:sz w:val="28"/>
          <w:szCs w:val="28"/>
        </w:rPr>
        <w:t>, принятых в школе;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участии в </w:t>
      </w:r>
      <w:r w:rsidRPr="00A244F4">
        <w:rPr>
          <w:rFonts w:ascii="Times New Roman" w:hAnsi="Times New Roman"/>
          <w:i/>
          <w:sz w:val="28"/>
          <w:szCs w:val="28"/>
        </w:rPr>
        <w:t>общественной жизни</w:t>
      </w:r>
      <w:r w:rsidRPr="00A244F4">
        <w:rPr>
          <w:rFonts w:ascii="Times New Roman" w:hAnsi="Times New Roman"/>
          <w:sz w:val="28"/>
          <w:szCs w:val="28"/>
        </w:rPr>
        <w:t xml:space="preserve"> школы и ближайшего социального окружения, общественно-полезной деятельности;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/>
          <w:sz w:val="28"/>
          <w:szCs w:val="28"/>
        </w:rPr>
        <w:t>- прилежании и ответственности</w:t>
      </w:r>
      <w:r w:rsidRPr="00A244F4">
        <w:rPr>
          <w:rFonts w:ascii="Times New Roman" w:hAnsi="Times New Roman"/>
          <w:sz w:val="28"/>
          <w:szCs w:val="28"/>
        </w:rPr>
        <w:t xml:space="preserve"> за результаты обучения;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готовности и способности делать </w:t>
      </w:r>
      <w:r w:rsidRPr="00A244F4">
        <w:rPr>
          <w:rFonts w:ascii="Times New Roman" w:hAnsi="Times New Roman"/>
          <w:i/>
          <w:sz w:val="28"/>
          <w:szCs w:val="28"/>
        </w:rPr>
        <w:t>осознанный выбор</w:t>
      </w:r>
      <w:r w:rsidRPr="00A244F4">
        <w:rPr>
          <w:rFonts w:ascii="Times New Roman" w:hAnsi="Times New Roman"/>
          <w:sz w:val="28"/>
          <w:szCs w:val="28"/>
        </w:rPr>
        <w:t xml:space="preserve">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44F4">
        <w:rPr>
          <w:rFonts w:ascii="Times New Roman" w:hAnsi="Times New Roman"/>
          <w:i/>
          <w:sz w:val="28"/>
          <w:szCs w:val="28"/>
        </w:rPr>
        <w:t>ценностно-смысловых установках</w:t>
      </w:r>
      <w:r w:rsidRPr="00A244F4">
        <w:rPr>
          <w:rFonts w:ascii="Times New Roman" w:hAnsi="Times New Roman"/>
          <w:sz w:val="28"/>
          <w:szCs w:val="28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3.1.2. Оценка личностных результатов учащегося осуществляется в школе в ходе ежегодных мониторинговых исследований.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3.1.3. Оценивание </w:t>
      </w:r>
      <w:proofErr w:type="spellStart"/>
      <w:r w:rsidRPr="00A244F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обучающегося. 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3.1.4. Мониторинговые исследования проводятся психологом школы по типовым методикам. Показатели личностного развития учащихся фиксируются в дневнике психолого-педагогических наблюдений, составленном специалистами социально - психологической службы.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3.1.5.   Информация, полученная по итогам мониторинговых исследований личностного развития учащихся, является основанием для принятия управленческих решений.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3.1.6. При проведении мониторинговых исследований персональная информация является конфиденциальной, для анализа используются данные, в которых персональная информация заменена на идентификаторы.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3.1.7.   Персональные показатели личностного развития выдаются учащимся, их родителям (законным   представителям), учителям для принятия решений о траектории обучения и её коррекции.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3.1.8.  Оценка личностного развития учащихся, которым необходима специальная поддержка, осуществляется только по запросу родителей (законных представителей), учителей, администрации (при согласовании с родителями (законными представителями)).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3.1.9.  Оценка индивидуального прогресса личностного развития учащихся,  которым необходима специальная поддержка, проводится в процессе систематического наблюдения за ходом развития психического развития в форме психологического    консультирования    и    проводится    психологом, имеющим профессиональную подготовку в области возрастной психологии.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3.1.10. Вывод о </w:t>
      </w:r>
      <w:proofErr w:type="spellStart"/>
      <w:r w:rsidRPr="00A244F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внутренней позиции, самооценки, личностной мотивации учебной деятельности, знания моральных норм и </w:t>
      </w:r>
      <w:r w:rsidRPr="00A244F4">
        <w:rPr>
          <w:rFonts w:ascii="Times New Roman" w:hAnsi="Times New Roman"/>
          <w:sz w:val="28"/>
          <w:szCs w:val="28"/>
        </w:rPr>
        <w:lastRenderedPageBreak/>
        <w:t xml:space="preserve">морально-этических суждений фиксируется в характеристике учащегося при переходе из начальной школы в основную. 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b/>
          <w:i/>
          <w:sz w:val="28"/>
          <w:szCs w:val="28"/>
        </w:rPr>
      </w:pPr>
      <w:r w:rsidRPr="00A244F4">
        <w:rPr>
          <w:rStyle w:val="dash041e005f0431005f044b005f0447005f043d005f044b005f0439005f005fchar1char1"/>
          <w:b/>
          <w:bCs/>
          <w:i/>
          <w:sz w:val="28"/>
          <w:szCs w:val="28"/>
        </w:rPr>
        <w:t xml:space="preserve">3.2.Основным объектом оценки </w:t>
      </w:r>
      <w:proofErr w:type="spellStart"/>
      <w:r w:rsidRPr="00A244F4">
        <w:rPr>
          <w:rStyle w:val="dash041e005f0431005f044b005f0447005f043d005f044b005f0439005f005fchar1char1"/>
          <w:b/>
          <w:bCs/>
          <w:i/>
          <w:sz w:val="28"/>
          <w:szCs w:val="28"/>
        </w:rPr>
        <w:t>метапредметных</w:t>
      </w:r>
      <w:proofErr w:type="spellEnd"/>
      <w:r w:rsidRPr="00A244F4">
        <w:rPr>
          <w:rStyle w:val="dash041e005f0431005f044b005f0447005f043d005f044b005f0439005f005fchar1char1"/>
          <w:b/>
          <w:bCs/>
          <w:i/>
          <w:sz w:val="28"/>
          <w:szCs w:val="28"/>
        </w:rPr>
        <w:t xml:space="preserve"> результатов являются </w:t>
      </w:r>
      <w:r w:rsidRPr="00A244F4">
        <w:rPr>
          <w:rStyle w:val="dash041e005f0431005f044b005f0447005f043d005f044b005f04391005f005fchar1char1"/>
          <w:b/>
          <w:i/>
          <w:sz w:val="28"/>
          <w:szCs w:val="28"/>
        </w:rPr>
        <w:t>освоенные обучающимися: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b/>
          <w:sz w:val="28"/>
          <w:szCs w:val="28"/>
        </w:rPr>
      </w:pP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 xml:space="preserve">-  </w:t>
      </w:r>
      <w:proofErr w:type="spellStart"/>
      <w:r w:rsidRPr="00A244F4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A244F4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коммуникативные);</w:t>
      </w: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 способность их использования в познавательной и социальной практике;</w:t>
      </w: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 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владение навыками учебно-исследовательской, проектной и социальной деятельности;</w:t>
      </w:r>
    </w:p>
    <w:p w:rsidR="00C21283" w:rsidRPr="00A244F4" w:rsidRDefault="00C21283" w:rsidP="00A244F4">
      <w:pPr>
        <w:pStyle w:val="dash041e005f0431005f044b005f0447005f043d005f044b005f04391"/>
        <w:spacing w:line="276" w:lineRule="auto"/>
        <w:ind w:firstLine="709"/>
        <w:jc w:val="left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 способность к построению индивидуальной образовательной траектории.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3.2.1. Оценка </w:t>
      </w:r>
      <w:proofErr w:type="spellStart"/>
      <w:r w:rsidRPr="00A244F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результатов осуществляется в ходе решения задач творческого и поискового характера, учебного проектирования, итоговых проверочных работ, мониторинга </w:t>
      </w:r>
      <w:proofErr w:type="spellStart"/>
      <w:r w:rsidRPr="00A244F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основных учебных действий, комплексной работы на </w:t>
      </w:r>
      <w:proofErr w:type="spellStart"/>
      <w:r w:rsidRPr="00A244F4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основе.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3.2.2. 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A244F4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основе.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3.2.3.Дополнительным источником данных о достижении отдельных </w:t>
      </w:r>
      <w:proofErr w:type="spellStart"/>
      <w:r w:rsidRPr="00A244F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результатов могут служить результаты выполнения проверочных работ (как правило, тематических) по всем предметам.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005f005fchar1char1"/>
          <w:bCs/>
          <w:sz w:val="28"/>
          <w:szCs w:val="28"/>
        </w:rPr>
        <w:t>3.3.</w:t>
      </w:r>
      <w:r w:rsidRPr="00A244F4">
        <w:rPr>
          <w:rStyle w:val="dash041e005f0431005f044b005f0447005f043d005f044b005f0439005f005fchar1char1"/>
          <w:b/>
          <w:bCs/>
          <w:i/>
          <w:sz w:val="28"/>
          <w:szCs w:val="28"/>
        </w:rPr>
        <w:t>Объектом оценки предметных результатов</w:t>
      </w:r>
      <w:r w:rsidRPr="00A244F4">
        <w:rPr>
          <w:rStyle w:val="dash041e005f0431005f044b005f0447005f043d005f044b005f0439005f005fchar1char1"/>
          <w:bCs/>
          <w:sz w:val="28"/>
          <w:szCs w:val="28"/>
        </w:rPr>
        <w:t xml:space="preserve"> являются </w:t>
      </w:r>
      <w:r w:rsidRPr="00A244F4">
        <w:rPr>
          <w:rStyle w:val="dash041e005f0431005f044b005f0447005f043d005f044b005f04391005f005fchar1char1"/>
          <w:sz w:val="28"/>
          <w:szCs w:val="28"/>
        </w:rPr>
        <w:t>освоенные учащимися в ходе изучения учебного предмета: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система знаний: понятия, факты, явления, законы, теории, методы познания, специфические для данной предметной области;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>-  умения, специфические для данной предметной области;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char1"/>
          <w:sz w:val="28"/>
          <w:szCs w:val="28"/>
        </w:rPr>
      </w:pPr>
      <w:r w:rsidRPr="00A244F4">
        <w:rPr>
          <w:rStyle w:val="dash041e005f0431005f044b005f0447005f043d005f044b005f04391005f005fchar1char1"/>
          <w:sz w:val="28"/>
          <w:szCs w:val="28"/>
        </w:rPr>
        <w:t xml:space="preserve">-  виды деятельности по получению нового знания в рамках учебного предмета, его преобразованию и применению </w:t>
      </w:r>
      <w:r w:rsidRPr="00A244F4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ситуациях;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sz w:val="28"/>
          <w:szCs w:val="28"/>
        </w:rPr>
      </w:pPr>
      <w:r w:rsidRPr="00A244F4">
        <w:rPr>
          <w:rStyle w:val="dash041e005f0431005f044b005f0447005f043d005f044b005f04391char1"/>
          <w:sz w:val="28"/>
          <w:szCs w:val="28"/>
        </w:rPr>
        <w:lastRenderedPageBreak/>
        <w:t xml:space="preserve">- уровень </w:t>
      </w:r>
      <w:proofErr w:type="spellStart"/>
      <w:r w:rsidRPr="00A244F4">
        <w:rPr>
          <w:rStyle w:val="dash041e005f0431005f044b005f0447005f043d005f044b005f04391char1"/>
          <w:sz w:val="28"/>
          <w:szCs w:val="28"/>
        </w:rPr>
        <w:t>сформированности</w:t>
      </w:r>
      <w:proofErr w:type="spellEnd"/>
      <w:r w:rsidRPr="00A244F4">
        <w:rPr>
          <w:rStyle w:val="dash041e005f0431005f044b005f0447005f043d005f044b005f04391005f005fchar1char1"/>
          <w:sz w:val="28"/>
          <w:szCs w:val="28"/>
        </w:rPr>
        <w:t xml:space="preserve"> научного типа мышления.</w:t>
      </w:r>
    </w:p>
    <w:p w:rsidR="00C21283" w:rsidRPr="00A244F4" w:rsidRDefault="00C21283" w:rsidP="00A244F4">
      <w:pPr>
        <w:pStyle w:val="dash041e005f0431005f044b005f0447005f043d005f044b005f0439"/>
        <w:spacing w:line="276" w:lineRule="auto"/>
        <w:ind w:firstLine="709"/>
        <w:rPr>
          <w:rStyle w:val="dash041e005f0431005f044b005f0447005f043d005f044b005f04391005f005fchar1char1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4. Порядок проведения промежуточной аттестации </w:t>
      </w:r>
    </w:p>
    <w:p w:rsidR="00C21283" w:rsidRPr="00A244F4" w:rsidRDefault="00C21283" w:rsidP="00A244F4">
      <w:pPr>
        <w:pStyle w:val="dash041e0431044b0447043d044b0439"/>
        <w:spacing w:line="276" w:lineRule="auto"/>
        <w:ind w:firstLine="454"/>
        <w:rPr>
          <w:rStyle w:val="dash041e0431044b0447043d044b0439char1"/>
          <w:sz w:val="28"/>
          <w:szCs w:val="28"/>
        </w:rPr>
      </w:pPr>
      <w:r w:rsidRPr="00A244F4">
        <w:rPr>
          <w:rStyle w:val="dash041e0431044b0447043d044b0439char1"/>
          <w:b/>
          <w:i/>
          <w:sz w:val="28"/>
          <w:szCs w:val="28"/>
        </w:rPr>
        <w:t xml:space="preserve">4.1.Результаты промежуточной аттестации </w:t>
      </w:r>
      <w:r w:rsidRPr="00A244F4">
        <w:rPr>
          <w:rStyle w:val="dash041e0431044b0447043d044b0439char1"/>
          <w:sz w:val="28"/>
          <w:szCs w:val="28"/>
        </w:rPr>
        <w:t xml:space="preserve">представляют собой результаты </w:t>
      </w:r>
      <w:proofErr w:type="spellStart"/>
      <w:r w:rsidRPr="00A244F4">
        <w:rPr>
          <w:rStyle w:val="dash041e0431044b0447043d044b0439char1"/>
          <w:sz w:val="28"/>
          <w:szCs w:val="28"/>
        </w:rPr>
        <w:t>внутришкольного</w:t>
      </w:r>
      <w:proofErr w:type="spellEnd"/>
      <w:r w:rsidRPr="00A244F4">
        <w:rPr>
          <w:rStyle w:val="dash041e0431044b0447043d044b0439char1"/>
          <w:sz w:val="28"/>
          <w:szCs w:val="28"/>
        </w:rPr>
        <w:t xml:space="preserve">  мониторинга индивидуальных образовательных достижений учащихся. Они </w:t>
      </w:r>
      <w:r w:rsidRPr="00A244F4">
        <w:rPr>
          <w:rStyle w:val="dash041e0431044b0447043d044b0439char1"/>
          <w:b/>
          <w:i/>
          <w:sz w:val="28"/>
          <w:szCs w:val="28"/>
        </w:rPr>
        <w:t xml:space="preserve">отражают динамику </w:t>
      </w:r>
      <w:r w:rsidRPr="00A244F4">
        <w:rPr>
          <w:rStyle w:val="dash041e0431044b0447043d044b0439char1"/>
          <w:sz w:val="28"/>
          <w:szCs w:val="28"/>
        </w:rPr>
        <w:t>овладенияобучающимисяспособами  решения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4.2. Промежуточная аттестация подразделяется на текущую, тематическую, рубежную (по итогам четверти, полугодия) и годовую.</w:t>
      </w:r>
      <w:r w:rsidRPr="00A244F4">
        <w:rPr>
          <w:rFonts w:ascii="Times New Roman" w:hAnsi="Times New Roman"/>
          <w:sz w:val="28"/>
          <w:szCs w:val="28"/>
        </w:rPr>
        <w:t xml:space="preserve"> Система промежуточной оценки образовательных достижений включает материалы: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• </w:t>
      </w:r>
      <w:r w:rsidRPr="00A244F4">
        <w:rPr>
          <w:rFonts w:ascii="Times New Roman" w:hAnsi="Times New Roman"/>
          <w:i/>
          <w:sz w:val="28"/>
          <w:szCs w:val="28"/>
        </w:rPr>
        <w:t>стартовой диагностики</w:t>
      </w:r>
      <w:r w:rsidRPr="00A244F4">
        <w:rPr>
          <w:rFonts w:ascii="Times New Roman" w:hAnsi="Times New Roman"/>
          <w:sz w:val="28"/>
          <w:szCs w:val="28"/>
        </w:rPr>
        <w:t>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• </w:t>
      </w:r>
      <w:r w:rsidRPr="00A244F4">
        <w:rPr>
          <w:rFonts w:ascii="Times New Roman" w:hAnsi="Times New Roman"/>
          <w:sz w:val="28"/>
          <w:szCs w:val="28"/>
        </w:rPr>
        <w:t xml:space="preserve">текущего выполнения </w:t>
      </w:r>
      <w:r w:rsidRPr="00A244F4">
        <w:rPr>
          <w:rFonts w:ascii="Times New Roman" w:hAnsi="Times New Roman"/>
          <w:i/>
          <w:sz w:val="28"/>
          <w:szCs w:val="28"/>
        </w:rPr>
        <w:t>учебных исследований и учебных проектов</w:t>
      </w:r>
      <w:r w:rsidRPr="00A244F4">
        <w:rPr>
          <w:rFonts w:ascii="Times New Roman" w:hAnsi="Times New Roman"/>
          <w:sz w:val="28"/>
          <w:szCs w:val="28"/>
        </w:rPr>
        <w:t>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• </w:t>
      </w:r>
      <w:r w:rsidRPr="00A244F4">
        <w:rPr>
          <w:rFonts w:ascii="Times New Roman" w:hAnsi="Times New Roman"/>
          <w:i/>
          <w:sz w:val="28"/>
          <w:szCs w:val="28"/>
        </w:rPr>
        <w:t xml:space="preserve">промежуточных и итоговых комплексных работ на </w:t>
      </w:r>
      <w:proofErr w:type="spellStart"/>
      <w:r w:rsidRPr="00A244F4">
        <w:rPr>
          <w:rFonts w:ascii="Times New Roman" w:hAnsi="Times New Roman"/>
          <w:i/>
          <w:sz w:val="28"/>
          <w:szCs w:val="28"/>
        </w:rPr>
        <w:t>межпредметной</w:t>
      </w:r>
      <w:proofErr w:type="spellEnd"/>
      <w:r w:rsidRPr="00A244F4">
        <w:rPr>
          <w:rFonts w:ascii="Times New Roman" w:hAnsi="Times New Roman"/>
          <w:i/>
          <w:sz w:val="28"/>
          <w:szCs w:val="28"/>
        </w:rPr>
        <w:t xml:space="preserve"> основе</w:t>
      </w:r>
      <w:r w:rsidRPr="00A244F4">
        <w:rPr>
          <w:rFonts w:ascii="Times New Roman" w:hAnsi="Times New Roman"/>
          <w:sz w:val="28"/>
          <w:szCs w:val="28"/>
        </w:rPr>
        <w:t xml:space="preserve">, направленных на оценку </w:t>
      </w:r>
      <w:proofErr w:type="spellStart"/>
      <w:r w:rsidRPr="00A244F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• </w:t>
      </w:r>
      <w:r w:rsidRPr="00A244F4">
        <w:rPr>
          <w:rFonts w:ascii="Times New Roman" w:hAnsi="Times New Roman"/>
          <w:sz w:val="28"/>
          <w:szCs w:val="28"/>
        </w:rPr>
        <w:t xml:space="preserve">текущего выполнения выборочных </w:t>
      </w:r>
      <w:r w:rsidRPr="00A244F4">
        <w:rPr>
          <w:rFonts w:ascii="Times New Roman" w:hAnsi="Times New Roman"/>
          <w:i/>
          <w:sz w:val="28"/>
          <w:szCs w:val="28"/>
        </w:rPr>
        <w:t>учебно-практических и учебно-познавательных заданий</w:t>
      </w:r>
      <w:r w:rsidRPr="00A244F4">
        <w:rPr>
          <w:rFonts w:ascii="Times New Roman" w:hAnsi="Times New Roman"/>
          <w:sz w:val="28"/>
          <w:szCs w:val="28"/>
        </w:rPr>
        <w:t xml:space="preserve"> на оценку.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4.3.  Текущей аттестации подлежат учащиеся всех классов образовательного учреждения.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4.4.  Учащиеся, обучающиеся по индивидуальным учебным планам, аттестуются только по предметам, включенным в этот учебный план.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4.5.  Промежуточные итоговые отметки в баллах выставляются:</w:t>
      </w:r>
    </w:p>
    <w:p w:rsidR="00C21283" w:rsidRPr="00A244F4" w:rsidRDefault="009B06F4" w:rsidP="00A244F4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во 2-9 классах -</w:t>
      </w:r>
      <w:r w:rsidR="00C21283" w:rsidRPr="00A244F4">
        <w:rPr>
          <w:rFonts w:ascii="Times New Roman" w:hAnsi="Times New Roman"/>
          <w:bCs/>
          <w:iCs/>
          <w:sz w:val="28"/>
          <w:szCs w:val="28"/>
        </w:rPr>
        <w:t xml:space="preserve"> за четверть.</w:t>
      </w:r>
    </w:p>
    <w:p w:rsidR="00C21283" w:rsidRPr="00A244F4" w:rsidRDefault="00C21283" w:rsidP="00A244F4">
      <w:pPr>
        <w:tabs>
          <w:tab w:val="left" w:pos="0"/>
        </w:tabs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 xml:space="preserve"> В первых классах используется только качественная (словесная) оценка предметных и </w:t>
      </w:r>
      <w:proofErr w:type="spellStart"/>
      <w:r w:rsidRPr="00A244F4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A244F4">
        <w:rPr>
          <w:rFonts w:ascii="Times New Roman" w:hAnsi="Times New Roman"/>
          <w:bCs/>
          <w:iCs/>
          <w:sz w:val="28"/>
          <w:szCs w:val="28"/>
        </w:rPr>
        <w:t xml:space="preserve"> результатов 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lastRenderedPageBreak/>
        <w:t>4.6.  Четвертные, полугодовые отметки по учебным предметам выставляются учителями за 3-5 дней до окончания четверти, полугодия на основании данных о текущей успеваемости.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4.7.  Годовые отметки выставляются учителям за три дня до окончания учебных занятий на основании четвертных (полугодовых) отметок.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4.8.  Учащиеся, пропустившие по не зависящим от них причинам более половины учебного времени, не аттестуются. Вопрос об аттестации таких учащихся решается в индивидуальном порядке руководителем образовательного учреждения по согласованию с родителями учащегося.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4.9.  В случае несогласия учащегося, его родителей (законных представителей) с годовой отметкой, учащемуся предоставляется возможность сдать экзамен по соответствующему предмету комиссии, образованной педагогическим советом учреждения.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                   5. Порядок проведения итоговой аттестации учащихся 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 xml:space="preserve"> 5.1.Итоговая аттестация  по отдельным предметам  проводится в конце учебного года, начиная со второго  класса. Решение о проведении аттестации в данном учебном году принимается педагогическим советом образовательного учреждения, который определяет формы, порядок и сроки проведения аттестации. Решение педагогического совета по данному вопросу доводится до сведения участников образовательного процесса приказом директора образовательного учреждения. В первом классе проводится итоговая комплексная работа. 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 xml:space="preserve"> 5.2.В качестве форм проведения итоговой аттестации могут использоваться:</w:t>
      </w:r>
    </w:p>
    <w:p w:rsidR="00C21283" w:rsidRPr="00A244F4" w:rsidRDefault="00C21283" w:rsidP="00A244F4">
      <w:pPr>
        <w:tabs>
          <w:tab w:val="num" w:pos="0"/>
        </w:tabs>
        <w:overflowPunct w:val="0"/>
        <w:adjustRightInd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Cs/>
          <w:iCs/>
          <w:sz w:val="28"/>
          <w:szCs w:val="28"/>
        </w:rPr>
        <w:t>экзамен, контрольная работа, комплексная контрольная работа, тест, защита реферата или индивидуального проекта</w:t>
      </w:r>
      <w:r w:rsidRPr="00A244F4">
        <w:rPr>
          <w:rFonts w:ascii="Times New Roman" w:hAnsi="Times New Roman"/>
          <w:sz w:val="28"/>
          <w:szCs w:val="28"/>
        </w:rPr>
        <w:t>, собеседование.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5.3. Аттестационные материалы для оценки </w:t>
      </w:r>
      <w:proofErr w:type="spellStart"/>
      <w:r w:rsidRPr="00A244F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и предметных результатов (письменные контрольные работы, тесты, тематика рефератов, перечень тем учебного курса для собеседования, тематика индивидуальных проектов, нормативов по физкультуре) разрабатываются проектными командами, рабочими группами, утверждаются методическими объединениями учителей </w:t>
      </w:r>
    </w:p>
    <w:p w:rsidR="00C21283" w:rsidRPr="00A244F4" w:rsidRDefault="00C21283" w:rsidP="00A244F4">
      <w:pPr>
        <w:tabs>
          <w:tab w:val="left" w:pos="357"/>
        </w:tabs>
        <w:suppressAutoHyphens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 5.5</w:t>
      </w:r>
      <w:proofErr w:type="gramStart"/>
      <w:r w:rsidRPr="00A244F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244F4">
        <w:rPr>
          <w:rFonts w:ascii="Times New Roman" w:hAnsi="Times New Roman"/>
          <w:sz w:val="28"/>
          <w:szCs w:val="28"/>
        </w:rPr>
        <w:t xml:space="preserve"> начальной школе в качестве формы итоговой оценки учебных д</w:t>
      </w:r>
      <w:r w:rsidR="006B7278">
        <w:rPr>
          <w:rFonts w:ascii="Times New Roman" w:hAnsi="Times New Roman"/>
          <w:sz w:val="28"/>
          <w:szCs w:val="28"/>
        </w:rPr>
        <w:t xml:space="preserve">остижений учащихся применяется </w:t>
      </w:r>
      <w:r w:rsidRPr="00A244F4">
        <w:rPr>
          <w:rFonts w:ascii="Times New Roman" w:hAnsi="Times New Roman"/>
          <w:sz w:val="28"/>
          <w:szCs w:val="28"/>
        </w:rPr>
        <w:t>Портфолио.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lastRenderedPageBreak/>
        <w:t>5.5.1.В состав Портфолио каждого ребенка для характеристики сторон, связанных с его учебной деятельностью, входят: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подборка детских работ, которая демонстрирует нарастающие успешность, объем и глубину знаний;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дневники читателя;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выборка работ по проведенным ребенком в ходе обучения мини-исследованиям и выполненным проектам (по всем предметам);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систематизированные материалы текущей оценки:</w:t>
      </w:r>
    </w:p>
    <w:p w:rsidR="00C21283" w:rsidRPr="00A244F4" w:rsidRDefault="00C21283" w:rsidP="00A244F4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отдельные листы наблюдений;</w:t>
      </w:r>
    </w:p>
    <w:p w:rsidR="00C21283" w:rsidRPr="00A244F4" w:rsidRDefault="00C21283" w:rsidP="00A244F4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результаты стартовой диагностики (на входе, в начале обучения) и результаты тематического тестирования;</w:t>
      </w:r>
    </w:p>
    <w:p w:rsidR="00C21283" w:rsidRPr="00A244F4" w:rsidRDefault="00C21283" w:rsidP="00A244F4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выборочные материалы самоанализа и самооценки учащихся;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материалы итогового тестирования и/или результаты выполнения итоговых комплексных работ;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- иные документы, характеризующие ребенка с точки зрения его </w:t>
      </w:r>
      <w:proofErr w:type="spellStart"/>
      <w:r w:rsidRPr="00A244F4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и досуговой деятельности.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5.5.2. Портфолио сопровождается специальными документами: критерии оценки отдельных составляющих и портфеля достижения в целом.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5.5.3.  Критерии оценок адаптируются учителем применительно к</w:t>
      </w:r>
      <w:r w:rsidRPr="00A244F4">
        <w:rPr>
          <w:rFonts w:ascii="Times New Roman" w:hAnsi="Times New Roman"/>
          <w:sz w:val="28"/>
          <w:szCs w:val="28"/>
        </w:rPr>
        <w:br/>
        <w:t>особенностям образовательной программы, и контингента детей.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244F4">
        <w:rPr>
          <w:rFonts w:ascii="Times New Roman" w:hAnsi="Times New Roman"/>
          <w:sz w:val="28"/>
          <w:szCs w:val="28"/>
        </w:rPr>
        <w:t xml:space="preserve">Итоговая оценка выпускника при переходе от начального к основному </w:t>
      </w:r>
      <w:r w:rsidR="006B7278">
        <w:rPr>
          <w:rFonts w:ascii="Times New Roman" w:hAnsi="Times New Roman"/>
          <w:sz w:val="28"/>
          <w:szCs w:val="28"/>
        </w:rPr>
        <w:t>общему образованию формируется </w:t>
      </w:r>
      <w:r w:rsidRPr="00A244F4">
        <w:rPr>
          <w:rFonts w:ascii="Times New Roman" w:hAnsi="Times New Roman"/>
          <w:sz w:val="28"/>
          <w:szCs w:val="28"/>
        </w:rPr>
        <w:t xml:space="preserve">на  основе  накопленной оценки,  по  всем учебным предметам и оценок за выполнение трех итоговых работ (русскому языку, математике, комплексной работе на </w:t>
      </w:r>
      <w:proofErr w:type="spellStart"/>
      <w:r w:rsidRPr="00A244F4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основе) а так же оценки, зафиксированной в портфеле достижений.</w:t>
      </w:r>
      <w:proofErr w:type="gramEnd"/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  Итоговая оценка учебных достижений  фиксирует результаты на одном из трех уровней: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6.1.1.</w:t>
      </w:r>
      <w:r w:rsidRPr="00A244F4">
        <w:rPr>
          <w:rFonts w:ascii="Times New Roman" w:hAnsi="Times New Roman"/>
          <w:i/>
          <w:sz w:val="28"/>
          <w:szCs w:val="28"/>
        </w:rPr>
        <w:t>оптимальный уровень</w:t>
      </w:r>
      <w:r w:rsidRPr="00A244F4">
        <w:rPr>
          <w:rFonts w:ascii="Times New Roman" w:hAnsi="Times New Roman"/>
          <w:sz w:val="28"/>
          <w:szCs w:val="28"/>
        </w:rPr>
        <w:t xml:space="preserve"> - на «хорошо» и «отлично» усвоил опорную систему знаний  по  всем  предметами  и  овладел  </w:t>
      </w:r>
      <w:proofErr w:type="spellStart"/>
      <w:r w:rsidRPr="00A244F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действиями, выполнения итоговых работ на базовом уровне  не менее 65% заданий базового уровня и не менее 50% за выполнение заданий на повышенном уровне;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lastRenderedPageBreak/>
        <w:t>6.1.2.</w:t>
      </w:r>
      <w:r w:rsidRPr="00A244F4">
        <w:rPr>
          <w:rFonts w:ascii="Times New Roman" w:hAnsi="Times New Roman"/>
          <w:i/>
          <w:sz w:val="28"/>
          <w:szCs w:val="28"/>
        </w:rPr>
        <w:t>допустимый уровень</w:t>
      </w:r>
      <w:r w:rsidRPr="00A244F4">
        <w:rPr>
          <w:rFonts w:ascii="Times New Roman" w:hAnsi="Times New Roman"/>
          <w:sz w:val="28"/>
          <w:szCs w:val="28"/>
        </w:rPr>
        <w:t xml:space="preserve"> - усвоил опорную систему знаний по всем предметами и овладел </w:t>
      </w:r>
      <w:proofErr w:type="spellStart"/>
      <w:r w:rsidRPr="00A244F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действиями, выполнения итоговых работ на</w:t>
      </w:r>
      <w:r w:rsidRPr="00A244F4">
        <w:rPr>
          <w:rFonts w:ascii="Times New Roman" w:hAnsi="Times New Roman"/>
          <w:sz w:val="28"/>
          <w:szCs w:val="28"/>
        </w:rPr>
        <w:br/>
        <w:t>базовом уровне не менее 50%;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6.1.3.</w:t>
      </w:r>
      <w:r w:rsidRPr="00A244F4">
        <w:rPr>
          <w:rFonts w:ascii="Times New Roman" w:hAnsi="Times New Roman"/>
          <w:i/>
          <w:sz w:val="28"/>
          <w:szCs w:val="28"/>
        </w:rPr>
        <w:t>недопустимый уровень</w:t>
      </w:r>
      <w:r w:rsidRPr="00A244F4">
        <w:rPr>
          <w:rFonts w:ascii="Times New Roman" w:hAnsi="Times New Roman"/>
          <w:sz w:val="28"/>
          <w:szCs w:val="28"/>
        </w:rPr>
        <w:t xml:space="preserve"> - не достигнуты планируемые результаты по всем основным разделам учебной программы и результаты выполнения итоговых работ - менее 50% заданий базового уровня.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6.2. Педагогический совет ОУ принимает решение об успешном освоении учащимися ООП НОО и переводе на следующую ступень обучения.</w:t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5.6. Если полученные обучающимися итоговые оценки не позволяют сделать</w:t>
      </w:r>
      <w:r w:rsidRPr="00A244F4">
        <w:rPr>
          <w:rFonts w:ascii="Times New Roman" w:hAnsi="Times New Roman"/>
          <w:sz w:val="28"/>
          <w:szCs w:val="28"/>
        </w:rPr>
        <w:br/>
        <w:t>вывод о достижении планируемых результатов, решение о переводе принимается педагогическим советом с учетом динамики образовательных достижений выпускника.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Style w:val="dash041e0431044b0447043d044b0439char1"/>
          <w:sz w:val="28"/>
          <w:szCs w:val="28"/>
        </w:rPr>
        <w:t xml:space="preserve">5.7. </w:t>
      </w:r>
      <w:r w:rsidRPr="00A244F4">
        <w:rPr>
          <w:rFonts w:ascii="Times New Roman" w:hAnsi="Times New Roman"/>
          <w:sz w:val="28"/>
          <w:szCs w:val="28"/>
        </w:rPr>
        <w:t>Итоговая оценка выпускника основной школы формируется на основе: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5.7.1. </w:t>
      </w:r>
      <w:r w:rsidRPr="00A244F4">
        <w:rPr>
          <w:rFonts w:ascii="Times New Roman" w:hAnsi="Times New Roman"/>
          <w:sz w:val="28"/>
          <w:szCs w:val="28"/>
        </w:rPr>
        <w:t xml:space="preserve">результатов </w:t>
      </w:r>
      <w:proofErr w:type="spellStart"/>
      <w:r w:rsidRPr="00A244F4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A244F4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основе;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5.7.2.</w:t>
      </w:r>
      <w:r w:rsidRPr="00A244F4">
        <w:rPr>
          <w:rFonts w:ascii="Times New Roman" w:hAnsi="Times New Roman"/>
          <w:sz w:val="28"/>
          <w:szCs w:val="28"/>
        </w:rPr>
        <w:t>оценок за выполнение итоговых работ по всем учебным предметам;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5.7.3.</w:t>
      </w:r>
      <w:r w:rsidRPr="00A244F4">
        <w:rPr>
          <w:rFonts w:ascii="Times New Roman" w:hAnsi="Times New Roman"/>
          <w:sz w:val="28"/>
          <w:szCs w:val="28"/>
        </w:rPr>
        <w:t>оценки за выполнение и защиту индивидуального проекта;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5.7.4.</w:t>
      </w:r>
      <w:r w:rsidRPr="00A244F4">
        <w:rPr>
          <w:rFonts w:ascii="Times New Roman" w:hAnsi="Times New Roman"/>
          <w:sz w:val="28"/>
          <w:szCs w:val="28"/>
        </w:rPr>
        <w:t>оценок за работы, выносимые на государственную итоговую аттестацию (далее – ГИА).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5. 8. Результаты </w:t>
      </w:r>
      <w:proofErr w:type="spellStart"/>
      <w:r w:rsidRPr="00A244F4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учащихся за период обучения. 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5.9.Оценки за итоговые работы, индивидуальный проект и работы, выносимые на ГИА, характеризуют уровень усвоения учащимися опорной системы знаний по изучаемым предметам, а также уровень овладения </w:t>
      </w:r>
      <w:proofErr w:type="spellStart"/>
      <w:r w:rsidRPr="00A244F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действиями.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5.10. 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учащимся основными </w:t>
      </w:r>
      <w:r w:rsidRPr="00A244F4">
        <w:rPr>
          <w:rFonts w:ascii="Times New Roman" w:hAnsi="Times New Roman"/>
          <w:sz w:val="28"/>
          <w:szCs w:val="28"/>
        </w:rPr>
        <w:lastRenderedPageBreak/>
        <w:t>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5.11.Педагогический совет школы на основе выводов, сделанных классными руководителями и учителями отдельных предметов по каждому выпускнику, рассматривает вопрос </w:t>
      </w:r>
      <w:r w:rsidRPr="00A244F4">
        <w:rPr>
          <w:rFonts w:ascii="Times New Roman" w:hAnsi="Times New Roman"/>
          <w:b/>
          <w:i/>
          <w:sz w:val="28"/>
          <w:szCs w:val="28"/>
        </w:rPr>
        <w:t>обуспешном освоении данным, учащимся основной образовательной программы основного общего образования и выдачи документа государственного образца об уровне образования – аттестата    об основном общем образовании</w:t>
      </w:r>
      <w:r w:rsidRPr="00A244F4">
        <w:rPr>
          <w:rFonts w:ascii="Times New Roman" w:hAnsi="Times New Roman"/>
          <w:b/>
          <w:sz w:val="28"/>
          <w:szCs w:val="28"/>
        </w:rPr>
        <w:t>.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       6.  Критерии оценивания учебных достижений учащихся </w:t>
      </w:r>
    </w:p>
    <w:p w:rsidR="00C21283" w:rsidRPr="00A244F4" w:rsidRDefault="00C21283" w:rsidP="00A244F4">
      <w:pPr>
        <w:ind w:firstLine="709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6.1.Критериями оценки </w:t>
      </w:r>
      <w:proofErr w:type="spellStart"/>
      <w:r w:rsidRPr="00A244F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учебных действий у учащихся выступают с</w:t>
      </w:r>
      <w:r w:rsidRPr="00A244F4">
        <w:rPr>
          <w:rFonts w:ascii="Times New Roman" w:hAnsi="Times New Roman"/>
          <w:b/>
          <w:i/>
          <w:sz w:val="28"/>
          <w:szCs w:val="28"/>
        </w:rPr>
        <w:t>войства действий,</w:t>
      </w:r>
      <w:r w:rsidRPr="00A244F4">
        <w:rPr>
          <w:rFonts w:ascii="Times New Roman" w:hAnsi="Times New Roman"/>
          <w:sz w:val="28"/>
          <w:szCs w:val="28"/>
        </w:rPr>
        <w:t xml:space="preserve"> подлежащие оценке:</w:t>
      </w:r>
    </w:p>
    <w:p w:rsidR="00C21283" w:rsidRPr="00A244F4" w:rsidRDefault="00C21283" w:rsidP="00A244F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6.1.1. полнота действий;</w:t>
      </w:r>
    </w:p>
    <w:p w:rsidR="00C21283" w:rsidRPr="00A244F4" w:rsidRDefault="00C21283" w:rsidP="00A244F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6.1.2.</w:t>
      </w:r>
      <w:r w:rsidR="009B06F4">
        <w:rPr>
          <w:rFonts w:ascii="Times New Roman" w:hAnsi="Times New Roman"/>
          <w:iCs/>
          <w:sz w:val="28"/>
          <w:szCs w:val="28"/>
        </w:rPr>
        <w:t>разумность -</w:t>
      </w:r>
      <w:r w:rsidRPr="00A244F4">
        <w:rPr>
          <w:rFonts w:ascii="Times New Roman" w:hAnsi="Times New Roman"/>
          <w:iCs/>
          <w:sz w:val="28"/>
          <w:szCs w:val="28"/>
        </w:rPr>
        <w:t xml:space="preserve"> степень дифференциации существенных и несущественных условий, необходимых для достижения цели; </w:t>
      </w:r>
    </w:p>
    <w:p w:rsidR="00C21283" w:rsidRPr="00A244F4" w:rsidRDefault="009B06F4" w:rsidP="00A244F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6.1.3.  обобщенность -</w:t>
      </w:r>
      <w:r w:rsidR="00C21283" w:rsidRPr="00A244F4">
        <w:rPr>
          <w:rFonts w:ascii="Times New Roman" w:hAnsi="Times New Roman"/>
          <w:iCs/>
          <w:sz w:val="28"/>
          <w:szCs w:val="28"/>
        </w:rPr>
        <w:t xml:space="preserve">  перенос  и применение учащимся действия (способа решения задачи) в различные предметные сферы и ситуации.   </w:t>
      </w:r>
    </w:p>
    <w:p w:rsidR="00C21283" w:rsidRPr="00A244F4" w:rsidRDefault="009B06F4" w:rsidP="00A244F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6.1.4.  освоенность -</w:t>
      </w:r>
      <w:r w:rsidR="00C21283" w:rsidRPr="00A244F4"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 w:rsidR="00C21283" w:rsidRPr="00A244F4">
        <w:rPr>
          <w:rFonts w:ascii="Times New Roman" w:hAnsi="Times New Roman"/>
          <w:sz w:val="28"/>
          <w:szCs w:val="28"/>
        </w:rPr>
        <w:t>автоматизированности</w:t>
      </w:r>
      <w:proofErr w:type="spellEnd"/>
      <w:r w:rsidR="00C21283" w:rsidRPr="00A244F4">
        <w:rPr>
          <w:rFonts w:ascii="Times New Roman" w:hAnsi="Times New Roman"/>
          <w:sz w:val="28"/>
          <w:szCs w:val="28"/>
        </w:rPr>
        <w:t xml:space="preserve"> учебных действий</w:t>
      </w:r>
    </w:p>
    <w:p w:rsidR="00C21283" w:rsidRPr="00A244F4" w:rsidRDefault="00C21283" w:rsidP="00A244F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" w:name="_Toc153951551"/>
      <w:r w:rsidRPr="00A244F4">
        <w:rPr>
          <w:rFonts w:ascii="Times New Roman" w:hAnsi="Times New Roman"/>
          <w:sz w:val="28"/>
          <w:szCs w:val="28"/>
        </w:rPr>
        <w:t>6.2. Оценивается уровень овладения учащимися учебными действиями: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/>
          <w:sz w:val="28"/>
          <w:szCs w:val="28"/>
        </w:rPr>
        <w:t>6.2.1. базовый уровень</w:t>
      </w:r>
      <w:r w:rsidRPr="00A244F4">
        <w:rPr>
          <w:rFonts w:ascii="Times New Roman" w:hAnsi="Times New Roman"/>
          <w:sz w:val="28"/>
          <w:szCs w:val="28"/>
        </w:rPr>
        <w:t xml:space="preserve"> -  понимание и осознанное применение знаний по образцу;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6.2.2.</w:t>
      </w:r>
      <w:r w:rsidRPr="00A244F4">
        <w:rPr>
          <w:rFonts w:ascii="Times New Roman" w:hAnsi="Times New Roman"/>
          <w:i/>
          <w:sz w:val="28"/>
          <w:szCs w:val="28"/>
        </w:rPr>
        <w:t xml:space="preserve"> повышенный уровень-</w:t>
      </w:r>
      <w:r w:rsidRPr="00A244F4">
        <w:rPr>
          <w:rFonts w:ascii="Times New Roman" w:hAnsi="Times New Roman"/>
          <w:sz w:val="28"/>
          <w:szCs w:val="28"/>
        </w:rPr>
        <w:t xml:space="preserve"> применение знаний и умений в сходной ситуации;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6.2.3. </w:t>
      </w:r>
      <w:r w:rsidRPr="00A244F4">
        <w:rPr>
          <w:rFonts w:ascii="Times New Roman" w:hAnsi="Times New Roman"/>
          <w:i/>
          <w:sz w:val="28"/>
          <w:szCs w:val="28"/>
        </w:rPr>
        <w:t xml:space="preserve">высокий уровень- </w:t>
      </w:r>
      <w:r w:rsidRPr="00A244F4">
        <w:rPr>
          <w:rFonts w:ascii="Times New Roman" w:hAnsi="Times New Roman"/>
          <w:sz w:val="28"/>
          <w:szCs w:val="28"/>
        </w:rPr>
        <w:t>«перенос» усвоенных знаний, умений, навыков и способов деятельности в незнакомые ситуации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6.3.</w:t>
      </w:r>
      <w:bookmarkEnd w:id="1"/>
      <w:r w:rsidRPr="00A244F4">
        <w:rPr>
          <w:rFonts w:ascii="Times New Roman" w:hAnsi="Times New Roman"/>
          <w:sz w:val="28"/>
          <w:szCs w:val="28"/>
        </w:rPr>
        <w:t>Для описания достижений обучающихся используются   следующие пять уровней.</w:t>
      </w:r>
    </w:p>
    <w:p w:rsidR="00C21283" w:rsidRPr="00A244F4" w:rsidRDefault="00C21283" w:rsidP="00A244F4">
      <w:pPr>
        <w:ind w:left="36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/>
          <w:i/>
          <w:sz w:val="28"/>
          <w:szCs w:val="28"/>
        </w:rPr>
        <w:t>6.3.1.базовый уровень достижений</w:t>
      </w:r>
      <w:r w:rsidR="009B06F4">
        <w:rPr>
          <w:rFonts w:ascii="Times New Roman" w:hAnsi="Times New Roman"/>
          <w:sz w:val="28"/>
          <w:szCs w:val="28"/>
        </w:rPr>
        <w:t xml:space="preserve"> -</w:t>
      </w:r>
      <w:r w:rsidRPr="00A244F4">
        <w:rPr>
          <w:rFonts w:ascii="Times New Roman" w:hAnsi="Times New Roman"/>
          <w:sz w:val="28"/>
          <w:szCs w:val="28"/>
        </w:rPr>
        <w:t xml:space="preserve"> уровень, который демонстрирует освоение учебных действий с опорной системой знаний в рамках диапазона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</w:t>
      </w:r>
      <w:r w:rsidRPr="00A244F4">
        <w:rPr>
          <w:rFonts w:ascii="Times New Roman" w:hAnsi="Times New Roman"/>
          <w:sz w:val="28"/>
          <w:szCs w:val="28"/>
        </w:rPr>
        <w:lastRenderedPageBreak/>
        <w:t>уровня соответствует оценка «удовлетворительно» (или отметка «3», отметка «зачтено»).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Для оценивания достижений учащихся, превышающих базовый уровень, используются оценки «хорошо» и «отлично»: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/>
          <w:iCs/>
          <w:sz w:val="28"/>
          <w:szCs w:val="28"/>
        </w:rPr>
        <w:t>6.3..2. </w:t>
      </w:r>
      <w:r w:rsidRPr="00A244F4">
        <w:rPr>
          <w:rFonts w:ascii="Times New Roman" w:hAnsi="Times New Roman"/>
          <w:b/>
          <w:i/>
          <w:sz w:val="28"/>
          <w:szCs w:val="28"/>
        </w:rPr>
        <w:t>повышенный уровень</w:t>
      </w:r>
      <w:r w:rsidRPr="00A244F4">
        <w:rPr>
          <w:rFonts w:ascii="Times New Roman" w:hAnsi="Times New Roman"/>
          <w:sz w:val="28"/>
          <w:szCs w:val="28"/>
        </w:rPr>
        <w:t xml:space="preserve"> достижения планируемых результатов, оценка «хорошо» (отметка «4»);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6.3.3. </w:t>
      </w:r>
      <w:r w:rsidRPr="00A244F4">
        <w:rPr>
          <w:rFonts w:ascii="Times New Roman" w:hAnsi="Times New Roman"/>
          <w:b/>
          <w:i/>
          <w:sz w:val="28"/>
          <w:szCs w:val="28"/>
        </w:rPr>
        <w:t xml:space="preserve">высокий уровень </w:t>
      </w:r>
      <w:r w:rsidRPr="00A244F4">
        <w:rPr>
          <w:rFonts w:ascii="Times New Roman" w:hAnsi="Times New Roman"/>
          <w:sz w:val="28"/>
          <w:szCs w:val="28"/>
        </w:rPr>
        <w:t>достижения планируемых результатов, оценка «отлично» (отметка «5»).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Для оценивания учащихся, уровень достижений которых </w:t>
      </w:r>
      <w:r w:rsidRPr="00A244F4">
        <w:rPr>
          <w:rFonts w:ascii="Times New Roman" w:hAnsi="Times New Roman"/>
          <w:b/>
          <w:sz w:val="28"/>
          <w:szCs w:val="28"/>
        </w:rPr>
        <w:t>ниже базового</w:t>
      </w:r>
      <w:r w:rsidRPr="00A244F4">
        <w:rPr>
          <w:rFonts w:ascii="Times New Roman" w:hAnsi="Times New Roman"/>
          <w:sz w:val="28"/>
          <w:szCs w:val="28"/>
        </w:rPr>
        <w:t>, используются оценки «неудовлетворительно» и «плохо» выделяются также два уровня: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iCs/>
          <w:sz w:val="28"/>
          <w:szCs w:val="28"/>
        </w:rPr>
        <w:t>6.3.4. </w:t>
      </w:r>
      <w:r w:rsidRPr="00A244F4">
        <w:rPr>
          <w:rFonts w:ascii="Times New Roman" w:hAnsi="Times New Roman"/>
          <w:b/>
          <w:sz w:val="28"/>
          <w:szCs w:val="28"/>
        </w:rPr>
        <w:t>пониженный уровень</w:t>
      </w:r>
      <w:r w:rsidRPr="00A244F4">
        <w:rPr>
          <w:rFonts w:ascii="Times New Roman" w:hAnsi="Times New Roman"/>
          <w:sz w:val="28"/>
          <w:szCs w:val="28"/>
        </w:rPr>
        <w:t xml:space="preserve"> достижений, оценка «неудовлетворительно» (отметка «2»);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proofErr w:type="spellStart"/>
      <w:r w:rsidRPr="00A244F4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 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6.4.Решение о достижении или </w:t>
      </w:r>
      <w:proofErr w:type="spellStart"/>
      <w:r w:rsidRPr="00A244F4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планируемых результатов принимается на основе результатов выполнения заданий базового уровня. 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 xml:space="preserve">7. Инструментарий текущей оценки учебных достижений учащихся 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7.1. По каждому предмету разрабатываются диагностические и  контролирующие комплексы - система контрольно-измерительных материалов для входной диагностики, текущего, рубежного и итогового контроля знаний, умений и способов деятельности. 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7.2. Задания подбираются по каждому уровню требований: 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«учащийся научится»;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- «учащийся получит возможность научиться»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7.3.Для комплексных контрольно-измерительных материалов подбираются задания на выявление уровня </w:t>
      </w:r>
      <w:proofErr w:type="spellStart"/>
      <w:r w:rsidRPr="00A244F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УУД и  </w:t>
      </w:r>
      <w:r w:rsidRPr="00A244F4">
        <w:rPr>
          <w:rFonts w:ascii="Times New Roman" w:hAnsi="Times New Roman"/>
          <w:sz w:val="28"/>
          <w:szCs w:val="28"/>
        </w:rPr>
        <w:lastRenderedPageBreak/>
        <w:t xml:space="preserve">способов деятельности - познавательной, информационно-коммуникативной и регулятивной: 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i/>
          <w:sz w:val="28"/>
          <w:szCs w:val="28"/>
        </w:rPr>
        <w:t xml:space="preserve"> Умения в познавательной деятельности</w:t>
      </w:r>
      <w:r w:rsidRPr="00A244F4">
        <w:rPr>
          <w:rFonts w:ascii="Times New Roman" w:hAnsi="Times New Roman"/>
          <w:sz w:val="28"/>
          <w:szCs w:val="28"/>
        </w:rPr>
        <w:t>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7.3.1. Использование различных методов познания: наблюдение, измерение, опыт, эксперимент, моделирование;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7.3.2. Определение структуры объекта познания, выделение функциональных связей между частями целого;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7.3.3. Выделение причинно-следственных связей;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7.3.4. Умения различать структурные элементы знаний: факт, мнение, доказательство, гипотезу, аксиому;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7.3.5. 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7.3.6. Исследование несложных практических ситуаций, выдвижение предложений.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i/>
          <w:sz w:val="28"/>
          <w:szCs w:val="28"/>
        </w:rPr>
      </w:pPr>
      <w:r w:rsidRPr="00A244F4">
        <w:rPr>
          <w:rFonts w:ascii="Times New Roman" w:hAnsi="Times New Roman"/>
          <w:i/>
          <w:sz w:val="28"/>
          <w:szCs w:val="28"/>
        </w:rPr>
        <w:t xml:space="preserve"> Умения в информационно-коммуникативной деятельности: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7.3.7. Приведение примеров, аргументов, формулирование выводов;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7.3.8. Перевод информации из одной знаковой формы в другую (из таблицы, схемы, аудиовизуального ряда в текст).</w:t>
      </w:r>
    </w:p>
    <w:p w:rsidR="00C21283" w:rsidRPr="00A244F4" w:rsidRDefault="00C21283" w:rsidP="00A244F4">
      <w:pPr>
        <w:ind w:firstLine="540"/>
        <w:rPr>
          <w:rFonts w:ascii="Times New Roman" w:hAnsi="Times New Roman"/>
          <w:i/>
          <w:sz w:val="28"/>
          <w:szCs w:val="28"/>
        </w:rPr>
      </w:pPr>
      <w:r w:rsidRPr="00A244F4">
        <w:rPr>
          <w:rFonts w:ascii="Times New Roman" w:hAnsi="Times New Roman"/>
          <w:i/>
          <w:sz w:val="28"/>
          <w:szCs w:val="28"/>
        </w:rPr>
        <w:t xml:space="preserve"> Умения в регулятивной деятельности: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7.3.9. Организация учебной деятельности (постановка цели, планирование, определение оптимального соотношения цели и средств);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7.3.10. Умение прогнозировать результат;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7.3.11. Поиск и устранение причин, описанных в заданиях трудностей, проблемных ситуаций;</w:t>
      </w:r>
    </w:p>
    <w:p w:rsidR="00C21283" w:rsidRPr="00A244F4" w:rsidRDefault="00C21283" w:rsidP="00A244F4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  <w:t>7.3.12 Оценочные умения.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7.4.</w:t>
      </w:r>
      <w:r w:rsidRPr="00A244F4">
        <w:rPr>
          <w:rFonts w:ascii="Times New Roman" w:hAnsi="Times New Roman"/>
          <w:sz w:val="28"/>
          <w:szCs w:val="28"/>
        </w:rPr>
        <w:tab/>
        <w:t>Задания в банк данных подбираются 3-х уровней сложности в определённом процентном соотношении: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7.4.1.На ступени начального общего образования  и в 5-6 классах ступени основного образования: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lastRenderedPageBreak/>
        <w:tab/>
      </w:r>
      <w:r w:rsidRPr="00A244F4">
        <w:rPr>
          <w:rFonts w:ascii="Times New Roman" w:hAnsi="Times New Roman"/>
          <w:b/>
          <w:sz w:val="28"/>
          <w:szCs w:val="28"/>
        </w:rPr>
        <w:t>1-ый уровень</w:t>
      </w:r>
      <w:r w:rsidRPr="00A244F4">
        <w:rPr>
          <w:rFonts w:ascii="Times New Roman" w:hAnsi="Times New Roman"/>
          <w:sz w:val="28"/>
          <w:szCs w:val="28"/>
        </w:rPr>
        <w:t xml:space="preserve"> - задания на применение знаний, умений и способов деятельности в знакомой ситуации - 50%;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b/>
          <w:sz w:val="28"/>
          <w:szCs w:val="28"/>
        </w:rPr>
        <w:t>2-ой уровень</w:t>
      </w:r>
      <w:r w:rsidRPr="00A244F4">
        <w:rPr>
          <w:rFonts w:ascii="Times New Roman" w:hAnsi="Times New Roman"/>
          <w:sz w:val="28"/>
          <w:szCs w:val="28"/>
        </w:rPr>
        <w:t xml:space="preserve"> - задания на применение знаний, умений и способов деятельности в изменённой ситуации - 35%;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b/>
          <w:sz w:val="28"/>
          <w:szCs w:val="28"/>
        </w:rPr>
        <w:t>3-ий уровень</w:t>
      </w:r>
      <w:r w:rsidRPr="00A244F4">
        <w:rPr>
          <w:rFonts w:ascii="Times New Roman" w:hAnsi="Times New Roman"/>
          <w:sz w:val="28"/>
          <w:szCs w:val="28"/>
        </w:rPr>
        <w:t xml:space="preserve"> - в незнакомой ситуации - 15%;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7.4.2.На ступени основного общего образования (7-9 классы):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1-ый уровень</w:t>
      </w:r>
      <w:r w:rsidRPr="00A244F4">
        <w:rPr>
          <w:rFonts w:ascii="Times New Roman" w:hAnsi="Times New Roman"/>
          <w:sz w:val="28"/>
          <w:szCs w:val="28"/>
        </w:rPr>
        <w:t xml:space="preserve"> - задания на применение знаний, умений и способов деятельности в знакомой ситуации - 35%;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b/>
          <w:sz w:val="28"/>
          <w:szCs w:val="28"/>
        </w:rPr>
        <w:t>2-ой уровень</w:t>
      </w:r>
      <w:r w:rsidRPr="00A244F4">
        <w:rPr>
          <w:rFonts w:ascii="Times New Roman" w:hAnsi="Times New Roman"/>
          <w:sz w:val="28"/>
          <w:szCs w:val="28"/>
        </w:rPr>
        <w:t xml:space="preserve"> - задания на применение знаний, умений и способов деятельности в изменённой ситуации - 50%;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  <w:r w:rsidRPr="00A244F4">
        <w:rPr>
          <w:rFonts w:ascii="Times New Roman" w:hAnsi="Times New Roman"/>
          <w:b/>
          <w:sz w:val="28"/>
          <w:szCs w:val="28"/>
        </w:rPr>
        <w:t>3-ий уровень</w:t>
      </w:r>
      <w:r w:rsidRPr="00A244F4">
        <w:rPr>
          <w:rFonts w:ascii="Times New Roman" w:hAnsi="Times New Roman"/>
          <w:sz w:val="28"/>
          <w:szCs w:val="28"/>
        </w:rPr>
        <w:t xml:space="preserve"> - в незнакомой ситуации - 15%;</w:t>
      </w:r>
    </w:p>
    <w:p w:rsidR="00C21283" w:rsidRPr="00A244F4" w:rsidRDefault="00C21283" w:rsidP="00A244F4">
      <w:pPr>
        <w:ind w:firstLine="454"/>
        <w:rPr>
          <w:rFonts w:ascii="Times New Roman" w:hAnsi="Times New Roman"/>
          <w:b/>
          <w:sz w:val="28"/>
          <w:szCs w:val="28"/>
        </w:rPr>
      </w:pPr>
      <w:r w:rsidRPr="00A244F4">
        <w:rPr>
          <w:rFonts w:ascii="Times New Roman" w:hAnsi="Times New Roman"/>
          <w:b/>
          <w:sz w:val="28"/>
          <w:szCs w:val="28"/>
        </w:rPr>
        <w:t>8. Формы представления результатов текущего, итогового контроля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Диагностические и контрольно-измерительные материалы имеют стандартное оформление, включающее:</w:t>
      </w: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8.1.Четко и однозначно сформулированные цели контроля (они должны соответствовать требованиям Стандарта).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8.2.Подбор заданий разного уровня сложности в нужном процентном соотношении для выявления знаний, предметных и </w:t>
      </w:r>
      <w:proofErr w:type="spellStart"/>
      <w:r w:rsidRPr="00A244F4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A244F4">
        <w:rPr>
          <w:rFonts w:ascii="Times New Roman" w:hAnsi="Times New Roman"/>
          <w:sz w:val="28"/>
          <w:szCs w:val="28"/>
        </w:rPr>
        <w:t xml:space="preserve"> умений и способов деятельности.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8.3. Поэлементный анализ выполнения каждого задания.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 4. Критерии оценивания знаний, умений, УУД и способов деятельности учащихся.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8.5. По итогам выполнения контрольной процедуры учитель оформляет отчет о результатах контроля, включающий: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8.5.1. качественный (на основе поэлементного анализа);</w:t>
      </w: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>8.5.2.количественный (на основе критериев оценивания) анализ выполнения контрольной процедуры;</w:t>
      </w:r>
    </w:p>
    <w:p w:rsidR="00C21283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 xml:space="preserve">8.5.3. при необходимости – программу коррекционной работы с отдельными учащимися по восполнению пробелов в учебных результатах; предложения о внесении  корректив в календарно-тематическое </w:t>
      </w:r>
      <w:r w:rsidRPr="00A244F4">
        <w:rPr>
          <w:rFonts w:ascii="Times New Roman" w:hAnsi="Times New Roman"/>
          <w:sz w:val="28"/>
          <w:szCs w:val="28"/>
        </w:rPr>
        <w:lastRenderedPageBreak/>
        <w:t>планирование с целью отработки необходимых знаний и умений из ранее пройденного материала.</w:t>
      </w:r>
    </w:p>
    <w:p w:rsidR="009B06F4" w:rsidRPr="009B06F4" w:rsidRDefault="009B06F4" w:rsidP="009B06F4">
      <w:pPr>
        <w:rPr>
          <w:rFonts w:ascii="Times New Roman" w:hAnsi="Times New Roman"/>
          <w:b/>
          <w:sz w:val="28"/>
          <w:szCs w:val="28"/>
        </w:rPr>
      </w:pPr>
      <w:r w:rsidRPr="009B06F4">
        <w:rPr>
          <w:rFonts w:ascii="Times New Roman" w:hAnsi="Times New Roman"/>
          <w:b/>
          <w:sz w:val="28"/>
          <w:szCs w:val="28"/>
        </w:rPr>
        <w:t>9. Заключение.</w:t>
      </w: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Срок действия положения на 5 лет (до 1 августа 2021 года).</w:t>
      </w: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9B06F4" w:rsidRDefault="009B06F4" w:rsidP="009B06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2D279C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ind w:firstLine="540"/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  <w:r w:rsidRPr="00A244F4">
        <w:rPr>
          <w:rFonts w:ascii="Times New Roman" w:hAnsi="Times New Roman"/>
          <w:sz w:val="28"/>
          <w:szCs w:val="28"/>
        </w:rPr>
        <w:tab/>
      </w: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b/>
          <w:bCs/>
          <w:sz w:val="28"/>
          <w:szCs w:val="28"/>
        </w:rPr>
      </w:pPr>
    </w:p>
    <w:p w:rsidR="00C21283" w:rsidRPr="00A244F4" w:rsidRDefault="00C21283" w:rsidP="00A244F4">
      <w:pPr>
        <w:ind w:firstLine="454"/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p w:rsidR="00C21283" w:rsidRPr="00A244F4" w:rsidRDefault="00C21283" w:rsidP="00A244F4">
      <w:pPr>
        <w:rPr>
          <w:rFonts w:ascii="Times New Roman" w:hAnsi="Times New Roman"/>
          <w:sz w:val="28"/>
          <w:szCs w:val="28"/>
        </w:rPr>
      </w:pPr>
    </w:p>
    <w:sectPr w:rsidR="00C21283" w:rsidRPr="00A244F4" w:rsidSect="00B263D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9F" w:rsidRDefault="0024669F" w:rsidP="00B263D9">
      <w:pPr>
        <w:spacing w:after="0" w:line="240" w:lineRule="auto"/>
      </w:pPr>
      <w:r>
        <w:separator/>
      </w:r>
    </w:p>
  </w:endnote>
  <w:endnote w:type="continuationSeparator" w:id="0">
    <w:p w:rsidR="0024669F" w:rsidRDefault="0024669F" w:rsidP="00B2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704"/>
      <w:docPartObj>
        <w:docPartGallery w:val="Page Numbers (Bottom of Page)"/>
        <w:docPartUnique/>
      </w:docPartObj>
    </w:sdtPr>
    <w:sdtEndPr/>
    <w:sdtContent>
      <w:p w:rsidR="00B263D9" w:rsidRDefault="002D279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C9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263D9" w:rsidRDefault="00B263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9F" w:rsidRDefault="0024669F" w:rsidP="00B263D9">
      <w:pPr>
        <w:spacing w:after="0" w:line="240" w:lineRule="auto"/>
      </w:pPr>
      <w:r>
        <w:separator/>
      </w:r>
    </w:p>
  </w:footnote>
  <w:footnote w:type="continuationSeparator" w:id="0">
    <w:p w:rsidR="0024669F" w:rsidRDefault="0024669F" w:rsidP="00B2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D3E"/>
    <w:multiLevelType w:val="hybridMultilevel"/>
    <w:tmpl w:val="F6EE96E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65624"/>
    <w:multiLevelType w:val="hybridMultilevel"/>
    <w:tmpl w:val="B602D7E8"/>
    <w:lvl w:ilvl="0" w:tplc="4A261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79"/>
    <w:rsid w:val="00062A92"/>
    <w:rsid w:val="0024669F"/>
    <w:rsid w:val="002D279C"/>
    <w:rsid w:val="00392DF9"/>
    <w:rsid w:val="006B7278"/>
    <w:rsid w:val="00795C94"/>
    <w:rsid w:val="00944B21"/>
    <w:rsid w:val="009B06F4"/>
    <w:rsid w:val="00A16E79"/>
    <w:rsid w:val="00A244F4"/>
    <w:rsid w:val="00A34DD0"/>
    <w:rsid w:val="00B05CBF"/>
    <w:rsid w:val="00B263D9"/>
    <w:rsid w:val="00C05CEB"/>
    <w:rsid w:val="00C21283"/>
    <w:rsid w:val="00FC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212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2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212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212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C212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C212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212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21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2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212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2128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2128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C2128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C2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28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 Spacing"/>
    <w:uiPriority w:val="1"/>
    <w:qFormat/>
    <w:rsid w:val="00C2128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2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63D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2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3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3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212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2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212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212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C212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C212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212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21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2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212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2128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2128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C2128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C2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28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 Spacing"/>
    <w:uiPriority w:val="1"/>
    <w:qFormat/>
    <w:rsid w:val="00C2128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2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63D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2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3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3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bg_pk_2</cp:lastModifiedBy>
  <cp:revision>4</cp:revision>
  <cp:lastPrinted>2017-06-21T04:17:00Z</cp:lastPrinted>
  <dcterms:created xsi:type="dcterms:W3CDTF">2017-06-21T04:16:00Z</dcterms:created>
  <dcterms:modified xsi:type="dcterms:W3CDTF">2017-06-21T04:17:00Z</dcterms:modified>
</cp:coreProperties>
</file>