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78" w:rsidRDefault="00612C96" w:rsidP="00EB253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210935" cy="3686313"/>
            <wp:effectExtent l="0" t="0" r="0" b="9525"/>
            <wp:docPr id="1" name="Рисунок 1" descr="J:\SCAN_20171016_12263884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CAN_20171016_122638843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68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5986" w:rsidRPr="00EB2531" w:rsidRDefault="00D15986" w:rsidP="00EB253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2531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D15986" w:rsidRPr="00EB2531" w:rsidRDefault="00D15986" w:rsidP="00EB2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531">
        <w:rPr>
          <w:rFonts w:ascii="Times New Roman" w:hAnsi="Times New Roman" w:cs="Times New Roman"/>
          <w:b/>
          <w:bCs/>
          <w:sz w:val="28"/>
          <w:szCs w:val="28"/>
        </w:rPr>
        <w:t>оформления возникновения, приостановления и прекращения</w:t>
      </w:r>
    </w:p>
    <w:p w:rsidR="00D15986" w:rsidRPr="00EB2531" w:rsidRDefault="00D15986" w:rsidP="00EB2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531">
        <w:rPr>
          <w:rFonts w:ascii="Times New Roman" w:hAnsi="Times New Roman" w:cs="Times New Roman"/>
          <w:b/>
          <w:bCs/>
          <w:sz w:val="28"/>
          <w:szCs w:val="28"/>
        </w:rPr>
        <w:t>отношений между Муниципальным общеобразовательным</w:t>
      </w:r>
    </w:p>
    <w:p w:rsidR="00D15986" w:rsidRPr="00EB2531" w:rsidRDefault="00D15986" w:rsidP="00EB2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531">
        <w:rPr>
          <w:rFonts w:ascii="Times New Roman" w:hAnsi="Times New Roman" w:cs="Times New Roman"/>
          <w:b/>
          <w:bCs/>
          <w:sz w:val="28"/>
          <w:szCs w:val="28"/>
        </w:rPr>
        <w:t>учреждением Иркутского районного муниципального образования</w:t>
      </w:r>
    </w:p>
    <w:p w:rsidR="00930C45" w:rsidRDefault="00712E78" w:rsidP="00EB2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«Большеголоустненская основная общеобразовательная школа</w:t>
      </w:r>
      <w:r w:rsidR="00D15986" w:rsidRPr="00EB253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15986" w:rsidRPr="00EB2531" w:rsidRDefault="00D15986" w:rsidP="00EB2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531">
        <w:rPr>
          <w:rFonts w:ascii="Times New Roman" w:hAnsi="Times New Roman" w:cs="Times New Roman"/>
          <w:b/>
          <w:bCs/>
          <w:sz w:val="28"/>
          <w:szCs w:val="28"/>
        </w:rPr>
        <w:t>и обучающимися</w:t>
      </w:r>
    </w:p>
    <w:p w:rsidR="00D15986" w:rsidRPr="00EB2531" w:rsidRDefault="00D15986" w:rsidP="00EB2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531">
        <w:rPr>
          <w:rFonts w:ascii="Times New Roman" w:hAnsi="Times New Roman" w:cs="Times New Roman"/>
          <w:b/>
          <w:bCs/>
          <w:sz w:val="28"/>
          <w:szCs w:val="28"/>
        </w:rPr>
        <w:t>и (или) родителями (законными представителями) обучающихся.</w:t>
      </w:r>
    </w:p>
    <w:p w:rsidR="00D15986" w:rsidRPr="00930C45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0C4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Федеральным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Федерации» № 273-ФЗ от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29.12.2012</w:t>
      </w:r>
      <w:r w:rsidR="00930C45">
        <w:rPr>
          <w:rFonts w:ascii="Times New Roman" w:hAnsi="Times New Roman" w:cs="Times New Roman"/>
          <w:sz w:val="28"/>
          <w:szCs w:val="28"/>
        </w:rPr>
        <w:t xml:space="preserve"> </w:t>
      </w:r>
      <w:r w:rsidRPr="00EB2531">
        <w:rPr>
          <w:rFonts w:ascii="Times New Roman" w:hAnsi="Times New Roman" w:cs="Times New Roman"/>
          <w:sz w:val="28"/>
          <w:szCs w:val="28"/>
        </w:rPr>
        <w:t>г.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1.2. Настоящий Порядок регламентирует оформление возникновения,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приостановления и прекращения отношений между Муниципальным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общеобразовательным учреждением Иркутского районного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мун</w:t>
      </w:r>
      <w:r w:rsidR="00964328">
        <w:rPr>
          <w:rFonts w:ascii="Times New Roman" w:hAnsi="Times New Roman" w:cs="Times New Roman"/>
          <w:sz w:val="28"/>
          <w:szCs w:val="28"/>
        </w:rPr>
        <w:t>иципального образования «Большеголоустненская основная общеобразовательная школа</w:t>
      </w:r>
      <w:r w:rsidRPr="00EB2531">
        <w:rPr>
          <w:rFonts w:ascii="Times New Roman" w:hAnsi="Times New Roman" w:cs="Times New Roman"/>
          <w:sz w:val="28"/>
          <w:szCs w:val="28"/>
        </w:rPr>
        <w:t>»</w:t>
      </w:r>
      <w:r w:rsidR="00964328">
        <w:rPr>
          <w:rFonts w:ascii="Times New Roman" w:hAnsi="Times New Roman" w:cs="Times New Roman"/>
          <w:sz w:val="28"/>
          <w:szCs w:val="28"/>
        </w:rPr>
        <w:t xml:space="preserve"> (далее МОУ ИРМО «Большеголоустненская ООШ</w:t>
      </w:r>
      <w:r w:rsidR="002973A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973A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973A3">
        <w:rPr>
          <w:rFonts w:ascii="Times New Roman" w:hAnsi="Times New Roman" w:cs="Times New Roman"/>
          <w:sz w:val="28"/>
          <w:szCs w:val="28"/>
        </w:rPr>
        <w:t xml:space="preserve"> и обучающимися и (или) </w:t>
      </w:r>
      <w:r w:rsidRPr="00EB2531">
        <w:rPr>
          <w:rFonts w:ascii="Times New Roman" w:hAnsi="Times New Roman" w:cs="Times New Roman"/>
          <w:sz w:val="28"/>
          <w:szCs w:val="28"/>
        </w:rPr>
        <w:t>родителями (законными пред</w:t>
      </w:r>
      <w:r w:rsidR="002973A3">
        <w:rPr>
          <w:rFonts w:ascii="Times New Roman" w:hAnsi="Times New Roman" w:cs="Times New Roman"/>
          <w:sz w:val="28"/>
          <w:szCs w:val="28"/>
        </w:rPr>
        <w:t xml:space="preserve">ставителями) несовершеннолетних </w:t>
      </w:r>
      <w:r w:rsidRPr="00EB2531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1.3. Под отношениями в данном Порядке понимается совокупность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общественных отношений по реализации права граждан на образование,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целью которых является освоение обучающимися содержания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1.4. Участники образовательных отношений – обучающиеся, родители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(законные представители) несовершеннолетних обучающихся,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педагогические работники и их представители, организации,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lastRenderedPageBreak/>
        <w:t>осуществляющие образовательную деятельность.</w:t>
      </w:r>
    </w:p>
    <w:p w:rsidR="00D15986" w:rsidRPr="00317476" w:rsidRDefault="00D15986" w:rsidP="00317476">
      <w:pPr>
        <w:tabs>
          <w:tab w:val="left" w:pos="7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7476">
        <w:rPr>
          <w:rFonts w:ascii="Times New Roman" w:hAnsi="Times New Roman" w:cs="Times New Roman"/>
          <w:b/>
          <w:bCs/>
          <w:sz w:val="28"/>
          <w:szCs w:val="28"/>
        </w:rPr>
        <w:t>2. Возникновение образовательных отношений</w:t>
      </w:r>
      <w:r w:rsidR="0031747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2.1. Основанием возникновения образовательных отношений является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приказ директора учреждения о приеме лица на обучение в учреждение или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для прохождения промежуточной аттестации и (или) государственной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(итоговой) аттестации.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2.2. Возникновение образовательных отношений в связи с приемом лица в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учреждение на обучение по основным общеобразовательным программам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начального общего, осн</w:t>
      </w:r>
      <w:r w:rsidR="00AB1AA9">
        <w:rPr>
          <w:rFonts w:ascii="Times New Roman" w:hAnsi="Times New Roman" w:cs="Times New Roman"/>
          <w:sz w:val="28"/>
          <w:szCs w:val="28"/>
        </w:rPr>
        <w:t xml:space="preserve">овного общего образования </w:t>
      </w:r>
      <w:r w:rsidRPr="00EB2531">
        <w:rPr>
          <w:rFonts w:ascii="Times New Roman" w:hAnsi="Times New Roman" w:cs="Times New Roman"/>
          <w:sz w:val="28"/>
          <w:szCs w:val="28"/>
        </w:rPr>
        <w:t>оформляется в соответствии с законодат</w:t>
      </w:r>
      <w:r w:rsidR="00AB1AA9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и </w:t>
      </w:r>
      <w:r w:rsidRPr="00EB2531">
        <w:rPr>
          <w:rFonts w:ascii="Times New Roman" w:hAnsi="Times New Roman" w:cs="Times New Roman"/>
          <w:sz w:val="28"/>
          <w:szCs w:val="28"/>
        </w:rPr>
        <w:t>Правилами приема в учреждение, ут</w:t>
      </w:r>
      <w:r w:rsidR="00AB1AA9">
        <w:rPr>
          <w:rFonts w:ascii="Times New Roman" w:hAnsi="Times New Roman" w:cs="Times New Roman"/>
          <w:sz w:val="28"/>
          <w:szCs w:val="28"/>
        </w:rPr>
        <w:t xml:space="preserve">вержденными приказом директором </w:t>
      </w:r>
      <w:r w:rsidRPr="00EB2531">
        <w:rPr>
          <w:rFonts w:ascii="Times New Roman" w:hAnsi="Times New Roman" w:cs="Times New Roman"/>
          <w:sz w:val="28"/>
          <w:szCs w:val="28"/>
        </w:rPr>
        <w:t>учреждения.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2.3. Права и обязанности обучающегося, предусмотренные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законодательством об образовании и локальными нормативными актами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 возникают у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лица, принятого на обучение с даты, указанной в приказе о приеме лица на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обучение.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2531">
        <w:rPr>
          <w:rFonts w:ascii="Times New Roman" w:hAnsi="Times New Roman" w:cs="Times New Roman"/>
          <w:b/>
          <w:bCs/>
          <w:sz w:val="28"/>
          <w:szCs w:val="28"/>
        </w:rPr>
        <w:t>3. Договор об образовании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3.1. Изданию приказа о зачислении предшествует заключение договора об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образовании.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3.2. В договоре об образовании указываются основные характеристики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предоставляемого образования, в том числе, вид, уровень и (или)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направленность дополнительной образовательной программы, формы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обучения, срок освоения дополнительной образовательной программы.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3.3. Примерные формы договоров об образовании утверждаются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регулированию в сфере образования.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2531">
        <w:rPr>
          <w:rFonts w:ascii="Times New Roman" w:hAnsi="Times New Roman" w:cs="Times New Roman"/>
          <w:b/>
          <w:bCs/>
          <w:sz w:val="28"/>
          <w:szCs w:val="28"/>
        </w:rPr>
        <w:t>4. Изменение образовательных отношений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4.1. Образовательные отношения изменяются в случае изменения условий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получения обучающимся образования по конкретной основной или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программе, повлекшего за собой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изменение взаимных прав и обязанностей обучающегося и организации,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деятельность: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- переход с очной формы обучения на семейное образование и наоборот;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- перевод на обучение по другой дополнительной образовательной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программе;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- иные случаи, предусмотренные нормативно-правовыми актами.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4.2. Основанием для изменения образовательных отношений является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приказ директо</w:t>
      </w:r>
      <w:r w:rsidR="00F96B01">
        <w:rPr>
          <w:rFonts w:ascii="Times New Roman" w:hAnsi="Times New Roman" w:cs="Times New Roman"/>
          <w:sz w:val="28"/>
          <w:szCs w:val="28"/>
        </w:rPr>
        <w:t>ра образовательного учреждения.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2531">
        <w:rPr>
          <w:rFonts w:ascii="Times New Roman" w:hAnsi="Times New Roman" w:cs="Times New Roman"/>
          <w:b/>
          <w:bCs/>
          <w:sz w:val="28"/>
          <w:szCs w:val="28"/>
        </w:rPr>
        <w:t>5. Прекращение образовательных отношений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5.1. Образовательные отношения прекращаются в связи с отчислением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обучающегося из организации, осуществляющей образовательную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деятельность: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- в связи с получением образования (завершением обучения);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- досрочно по основаниям, установленным законодательством об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lastRenderedPageBreak/>
        <w:t>образовании.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5.2. Образовательные отношения могут быть прекращены досрочно в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1) по инициативе обучающегося или (родителей (законных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представителей) несовершеннолетнего обучающегося), в том числе, в случае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перевода обучающегося для продолжения освоения образовательной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программы в другую организацию, осуществляющую образовательную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2) по инициативе организации, осуществляющей образовательную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деятельность, в случае применения к обучающемуся, достигшему возраста 15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лет, отчисления как меры дисциплинарного взыскания, а также, в случае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невыполнения обучающимся по профессиональной образовательной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программе обязанностей по добросовестному освоению такой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образовательной программы и выполнению учебного плана, а также в случае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установления нарушения порядка приема в образовательную организацию,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повлекшего по вине обучающегося его не законное зачисление в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образовательную организацию.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3) по обстоятельствам, не зависящим от воли обучающегося (родителей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несовершеннолетнего обучающегося) и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 в том числе, в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случае ликвидации организации, осуществляющей образовательную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5.3. Досрочное прекращение образовательных отношений по инициативе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обучающегося (родителей (законных представителей) несовершеннолетнего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обучающегося) не влечет за собой каких-либо дополнительных, в том числе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материальных, обязательств перед организацией, осуществляющей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образовательную деятельность.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5.4. Основанием для прекращения образовательных отношений является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приказ об отчислении обучающегося из образовательной организации.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об образовании и локальными нормативными актами организации,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деятельность, прекращаются с даты его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отчисления из организации, осуществляющей образовательную деятельность.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5.5. При досрочном прекращении образовательных отношений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организацией, осуществляющей образовательную деятельность, в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трехдневный срок после издания распорядительного акта об отчислении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обучающегося, отчисленному лицу</w:t>
      </w:r>
      <w:r w:rsidR="0038471F">
        <w:rPr>
          <w:rFonts w:ascii="Times New Roman" w:hAnsi="Times New Roman" w:cs="Times New Roman"/>
          <w:sz w:val="28"/>
          <w:szCs w:val="28"/>
        </w:rPr>
        <w:t xml:space="preserve"> выдается справка об обучении в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соответствии с ч.12 ст. 60 Федерального закона «Об образовании в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5.6. Организация, осуществляющая образовательную деятельность, ее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Учредитель в случае досрочного прекращения образовательных отношений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по основаниям, не зависящим от воли организации, осуществляющей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образовательную деятельность, обязана обеспечить перевод обучающихся в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другие организации, осуществляющие образовательную деятельность, и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исполнить иные обязательства, предусмотренные договором об образовании.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lastRenderedPageBreak/>
        <w:t>В случае прекращения деятельности организации, а также в случае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аннулирования у нее лицензии на право осуществления образовательной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деятельности, лишения ее государственной аккредитации, истечения срока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действия свидетельства о государственной аккредитации, Учредитель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образовательной организации обеспечивает перевод обучающихся с согласия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обучающихся (родителей (законных представителей) несовершеннолетнего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обучающегося) в другие образовательные организации, реализующие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соответствующие образовательные программы.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Порядок и условия осуществления перевода устанавливаются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</w:t>
      </w:r>
    </w:p>
    <w:p w:rsidR="00D15986" w:rsidRPr="00EB2531" w:rsidRDefault="00D15986" w:rsidP="00D15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по выработке государственной политики и нормативно-правовому</w:t>
      </w:r>
    </w:p>
    <w:p w:rsidR="00C0593F" w:rsidRDefault="00D15986" w:rsidP="00D15986">
      <w:pPr>
        <w:rPr>
          <w:sz w:val="28"/>
          <w:szCs w:val="28"/>
        </w:rPr>
      </w:pPr>
      <w:r w:rsidRPr="00EB2531">
        <w:rPr>
          <w:rFonts w:ascii="Times New Roman" w:hAnsi="Times New Roman" w:cs="Times New Roman"/>
          <w:sz w:val="28"/>
          <w:szCs w:val="28"/>
        </w:rPr>
        <w:t>регу</w:t>
      </w:r>
      <w:r w:rsidR="0038471F">
        <w:rPr>
          <w:rFonts w:ascii="Times New Roman" w:hAnsi="Times New Roman" w:cs="Times New Roman"/>
          <w:sz w:val="28"/>
          <w:szCs w:val="28"/>
        </w:rPr>
        <w:t>лированию в сфере образования.</w:t>
      </w:r>
    </w:p>
    <w:p w:rsidR="00C0593F" w:rsidRPr="00C0593F" w:rsidRDefault="00C0593F" w:rsidP="00C0593F">
      <w:pPr>
        <w:rPr>
          <w:sz w:val="28"/>
          <w:szCs w:val="28"/>
        </w:rPr>
      </w:pPr>
    </w:p>
    <w:p w:rsidR="00C0593F" w:rsidRPr="00C0593F" w:rsidRDefault="00C0593F" w:rsidP="00C0593F">
      <w:pPr>
        <w:rPr>
          <w:sz w:val="28"/>
          <w:szCs w:val="28"/>
        </w:rPr>
      </w:pPr>
    </w:p>
    <w:p w:rsidR="00C0593F" w:rsidRPr="00C0593F" w:rsidRDefault="00C0593F" w:rsidP="00C0593F">
      <w:pPr>
        <w:rPr>
          <w:sz w:val="28"/>
          <w:szCs w:val="28"/>
        </w:rPr>
      </w:pPr>
    </w:p>
    <w:p w:rsidR="00C0593F" w:rsidRPr="00C0593F" w:rsidRDefault="00C0593F" w:rsidP="00C0593F">
      <w:pPr>
        <w:rPr>
          <w:sz w:val="28"/>
          <w:szCs w:val="28"/>
        </w:rPr>
      </w:pPr>
    </w:p>
    <w:p w:rsidR="00C0593F" w:rsidRPr="00C0593F" w:rsidRDefault="00C0593F" w:rsidP="00C0593F">
      <w:pPr>
        <w:rPr>
          <w:sz w:val="28"/>
          <w:szCs w:val="28"/>
        </w:rPr>
      </w:pPr>
    </w:p>
    <w:p w:rsidR="00C0593F" w:rsidRPr="00C0593F" w:rsidRDefault="00C0593F" w:rsidP="00C0593F">
      <w:pPr>
        <w:rPr>
          <w:sz w:val="28"/>
          <w:szCs w:val="28"/>
        </w:rPr>
      </w:pPr>
    </w:p>
    <w:p w:rsidR="00C0593F" w:rsidRDefault="00C0593F" w:rsidP="00C0593F">
      <w:pPr>
        <w:rPr>
          <w:sz w:val="28"/>
          <w:szCs w:val="28"/>
        </w:rPr>
      </w:pPr>
    </w:p>
    <w:p w:rsidR="003877A8" w:rsidRPr="00C0593F" w:rsidRDefault="00C0593F" w:rsidP="00C0593F">
      <w:pPr>
        <w:tabs>
          <w:tab w:val="left" w:pos="54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877A8" w:rsidRPr="00C0593F" w:rsidSect="00EB253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F7"/>
    <w:rsid w:val="002973A3"/>
    <w:rsid w:val="00317476"/>
    <w:rsid w:val="0038471F"/>
    <w:rsid w:val="003877A8"/>
    <w:rsid w:val="00612C96"/>
    <w:rsid w:val="00712E78"/>
    <w:rsid w:val="00930C45"/>
    <w:rsid w:val="00964328"/>
    <w:rsid w:val="00AB1AA9"/>
    <w:rsid w:val="00AF017B"/>
    <w:rsid w:val="00C0593F"/>
    <w:rsid w:val="00C968F7"/>
    <w:rsid w:val="00D15986"/>
    <w:rsid w:val="00EB2531"/>
    <w:rsid w:val="00F36B8B"/>
    <w:rsid w:val="00F9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2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5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9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2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5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Daf</cp:lastModifiedBy>
  <cp:revision>31</cp:revision>
  <cp:lastPrinted>2017-10-14T17:10:00Z</cp:lastPrinted>
  <dcterms:created xsi:type="dcterms:W3CDTF">2017-10-14T16:55:00Z</dcterms:created>
  <dcterms:modified xsi:type="dcterms:W3CDTF">2017-10-16T04:35:00Z</dcterms:modified>
</cp:coreProperties>
</file>