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2438"/>
        <w:gridCol w:w="4192"/>
      </w:tblGrid>
      <w:tr w:rsidR="006253A6" w:rsidRPr="00A96256" w:rsidTr="002834D2">
        <w:tc>
          <w:tcPr>
            <w:tcW w:w="2844" w:type="dxa"/>
          </w:tcPr>
          <w:p w:rsidR="006253A6" w:rsidRPr="00A96256" w:rsidRDefault="006253A6" w:rsidP="002834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:rsidR="006253A6" w:rsidRPr="00A96256" w:rsidRDefault="006253A6" w:rsidP="002834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6253A6" w:rsidRPr="00A96256" w:rsidRDefault="006253A6" w:rsidP="002834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256">
              <w:rPr>
                <w:rFonts w:ascii="Times New Roman" w:hAnsi="Times New Roman" w:cs="Times New Roman"/>
                <w:sz w:val="18"/>
                <w:szCs w:val="18"/>
              </w:rPr>
              <w:t>УТВЕРЖДЕНО:</w:t>
            </w:r>
          </w:p>
          <w:p w:rsidR="006253A6" w:rsidRPr="00A96256" w:rsidRDefault="006253A6" w:rsidP="002834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25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ИРМО </w:t>
            </w:r>
          </w:p>
          <w:p w:rsidR="006253A6" w:rsidRDefault="006253A6" w:rsidP="002834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256">
              <w:rPr>
                <w:rFonts w:ascii="Times New Roman" w:hAnsi="Times New Roman" w:cs="Times New Roman"/>
                <w:sz w:val="18"/>
                <w:szCs w:val="18"/>
              </w:rPr>
              <w:t>«Большеголоустенская ООШ»</w:t>
            </w:r>
          </w:p>
          <w:p w:rsidR="006253A6" w:rsidRDefault="006253A6" w:rsidP="002834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 А. 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Шоноев</w:t>
            </w:r>
            <w:proofErr w:type="spellEnd"/>
          </w:p>
          <w:p w:rsidR="006253A6" w:rsidRPr="00A96256" w:rsidRDefault="006253A6" w:rsidP="006253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приказу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-од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.2023 г.</w:t>
            </w:r>
          </w:p>
        </w:tc>
      </w:tr>
    </w:tbl>
    <w:p w:rsidR="001C5E7D" w:rsidRDefault="001C5E7D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АНТИБУЛЛИНГОВАЯ ХАРТИЯ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4464C6" w:rsidRPr="00CD564F" w:rsidRDefault="001C5E7D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«Большеголоустненская ООШ»</w:t>
      </w:r>
      <w:r w:rsidR="004464C6" w:rsidRPr="00CD564F">
        <w:rPr>
          <w:rFonts w:ascii="Times New Roman" w:hAnsi="Times New Roman" w:cs="Times New Roman"/>
          <w:sz w:val="24"/>
          <w:szCs w:val="24"/>
        </w:rPr>
        <w:t>, подписавш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464C6" w:rsidRPr="00CD564F">
        <w:rPr>
          <w:rFonts w:ascii="Times New Roman" w:hAnsi="Times New Roman" w:cs="Times New Roman"/>
          <w:sz w:val="24"/>
          <w:szCs w:val="24"/>
        </w:rPr>
        <w:t xml:space="preserve"> настоящую Хартию, далее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464C6" w:rsidRPr="00CD564F">
        <w:rPr>
          <w:rFonts w:ascii="Times New Roman" w:hAnsi="Times New Roman" w:cs="Times New Roman"/>
          <w:sz w:val="24"/>
          <w:szCs w:val="24"/>
        </w:rPr>
        <w:t xml:space="preserve"> – Стороны («Организации» или «Образовательные учреждения»),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="004464C6" w:rsidRPr="00CD564F">
        <w:rPr>
          <w:rFonts w:ascii="Times New Roman" w:hAnsi="Times New Roman" w:cs="Times New Roman"/>
          <w:sz w:val="24"/>
          <w:szCs w:val="24"/>
        </w:rPr>
        <w:t>признавая, что:</w:t>
      </w:r>
    </w:p>
    <w:p w:rsidR="004464C6" w:rsidRPr="00CD564F" w:rsidRDefault="004464C6" w:rsidP="00CD56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Конституцией РФ, достоинство личности охраняется государством,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ничто не может быть основанием для его умаления, никто не должен подвергаться</w:t>
      </w:r>
      <w:r w:rsidR="00994CFB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пыткам, насилию, другому жестокому или унижающему человеческое достоинство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обращению или наказанию, никто не может быть без добровольного согласия подвергнут медицинским, научным или иным опытам, каждый имеет право на неприкосновенность частной жизни, личную и семейную тайну, защиту своей чести и доброго</w:t>
      </w:r>
      <w:r w:rsidR="00994CFB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имени;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Конвенцией о защите прав человека и основных свобод, «никто не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должен подвергаться ни пыткам, ни бесчеловечному или унижающему достоинство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обращению или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 гражданских и политических правах, «никто не должен подвергаться пыткам или жестокому, бесчеловечному или унижающему его достоинство обращению или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Декларацией прав и свобод человека и гражданина, «все люди рождаются свободными и равными в своем достоинстве и правах, они наделены разумом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и совестью и должны поступать в отношении друг друга в духе братства, никто не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должен подвергаться пыткам или жестоким, бесчеловечным или унижающим достоинство обращению 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об экономических, социальных и культурных правах. «участвующие в настоящем пакте государства признают право каждого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человека на образование. Они соглашаются, что образование должно быть направлено на полное развитие человеческой личности и сознания ее достоинства и должно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между всеми нациями и всеми расовыми, этническими и религиозными группами и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содействовать работе Организации Объединенных Наций по поддержанию мира»;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в соответствии с Законом РФ «Об образовании», «педагогические работники, обучающиеся обязаны соблюдать локальные акты образовательной организации и иные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локальные нормативные акты по вопросам организации и осуществления образовательной деятельности, а также то, что образовательная организация несет ответственность в установленном законодательством Российской Федерации порядке за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учебным планом, качество образования своих выпускников, а также за жизнь и здоровье обучающихся, работников образовательной организации»,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будучи убеждены, что: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образовательный процесс должен строиться на основах взаимного уважения всех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участников;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создание комфортной и безопасной среды для учеников и учителей в образовательных учреждениях является залогом повышения качества образования, формирования самостоятельной полноценной личности, ответственного члена гражданского общества;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уважение достоинств и особенностей каждого участника образовательного процесса,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атмосфера уважения каждой личности и дружелюбия в Образовательных учреждениях являются обязательными условиями воспитания и образования,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договорились о нижеследующем: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Стороны обязуются утвердить настоящую Хартию в качестве внутреннего нормативного документа и обеспечить ее соблюдение всеми участниками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процесса, как они определены ниже: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ЦЕЛИ ХАРТИИ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Настоящая Хартия принята и утверждена с целью предупреждения и недопущения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травли (буллинга), а также определения порядка взаимодействия при обнаружении признаков школьной травли (буллинга).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Настоящая Хартия устанавливает правила поведения, права и обязанности Образовательных учреждений, их руководителей, их работников, учащихся, родителей и иных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законных представителей учащихся при взаимном общении (как внутри Образовательных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учреждений, так и за их пределами, включая общение в сети Интернет).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2.1. Школьная травля (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>) – систематическое психологическое или физическое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агрессивное поведение группы лиц, являющихся участниками образовательного процесса, в отношении одного или нескольких лиц.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Школьной травлей (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>) признаются, в частности: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бойкот (отказ группы лиц разговаривать, отвечать на вопросы, замечать, иным образом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взаимодействовать с жертвой травли);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исключение из группы;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обращение группы к жертве травли (буллинга) с использованием оскорбительных прозвищ;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умышленное повреждение, похищение имущества жертвы травли группой лиц или одним лицом в результате сговора с группой лиц, независимо от материальной ценности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этого имущества;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публичное обсуждение физических или интеллектуальных особенностей и недостатков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жертвы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распространение о жертве травли неблагоприятной (порочащей) информации (сведений);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 (травля с использованием глобальной сети Интернет);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любые иные формы систематического насилия группы лиц по отношению к жертве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2.2. Сторонами травли являются: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зачинщик травли (буллинга) – лицо, которое с использованием своего особого положения в коллективе, связанного как с властными полномочиями, так и с физическим,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интеллектуальным или иным преимуществом, является организатором травли. Зачинщиком травли может быть признан как любой участник образовательного процесса, 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также сотрудник Образовательного учреждения, так и один или несколько родственников учащегося;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жертва травли (буллинга) – лицо, в отношении которого осуществляется травля;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участник травли (буллинга) – лицо, которое по предложению зачинщика травли присоединилось к травле;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свидетель травли – участник образовательного процесса, сотрудник Образовательного учреждения, законный представитель учащегося, которому стало известно об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эпизодах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2.3. Организация травли (буллинга) – объединение группы с призывами осуществлять 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отношении одного или нескольких лиц недружественные и агрессивные действия, имеющие признаки травли (буллинга), в соответствии с настоящей Хартией.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2.3. Участниками образовательного процесса являются: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сотрудник Образовательного учреждения – лицо, выполняющее трудовую функцию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• директор Образовательного учреждения – сотрудник Образовательного учреждения,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осуществляющий руководство им;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администрация Образовательного учреждения – сотрудники Образовательного учреждения, на которых, в соответствии с внутренними документами Образовательного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учреждения, возложены руководящие функции;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педагогический работник (учитель) - физическое лицо, которое состоит в трудовых,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служебных отношениях с Образовательным учреждением и выполняет обязанности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по обучению, воспитанию обучающихся и (или) организации образовательной деятельности;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учащийся - несовершеннолетний, осваивающий образовательную программу в Образовательном учреждении, являющимся стороной настоящей Хартии;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законный представитель учащегося – родитель, попечитель, опекун учащегося, являющийся его законным представителем в соответствии с законодательством РФ.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Учащиеся, их родители (или иные законные представители), сотрудники Образовательного учреждения могут являться любой из сторон травли.</w:t>
      </w:r>
    </w:p>
    <w:p w:rsidR="00E735BE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2.4. Внутренний нормативный акт о травле – принятый в соответствии с уставом Образовательного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учреждения ,в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рамках полномочий единоличного органа управления, нормативный документ, обязывающий всех участников образовательного процесса и сотрудников Образовательного учреждения соблюдать настоящую Хартию, и устанавливающий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дисциплинарные меры ответственности учеников и сотрудников Образовательного учреждения за нарушение положений Хартии.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ПЕДАГОГИЧЕСКИХ РАБОТНИКОВ И ДРУГИХ СОТРУДНИКОВ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3.1. При взаимодействии с учащимися Образовательного учреждения, педагог (воспитатель), а также другие сотрудники Образовательного учреждения в Образовательном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учреждении не должны: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 в отношении любого учащегося или его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родственников;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какие бы то ни было меры физического воздействия в отношении любого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учащегося;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проявлять в отношении любого учащегося дискриминацию по религиозным, национальным, расовым, гендерным, имущественным или иным признакам;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применять меры коллективной ответственности группы учащихся за действия, совершенные одним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призывать учащихся к бойкоту одного или нескольких учащихся, или к иным действиям, подпадающим под понятие травли, изложенное в настоящей Хартии;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чрезмерно критиковать и комментировать личностные особенности учащихся, их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межличностные отношения и чувства в присутствии других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давать прозвища и клички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подчеркивать разницу между учащимися в интеллектуальном, социальном или любом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другом аспекте;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меры наказания к учащимся в присутствии других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пренебрежительно относиться к отдельным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культивировать тоталитарный стиль жесткого иерархического взаимодействия;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игнорировать оскорбления в отношении себя;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поддерживать или признавать нормой ситуацию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совершать иные действия, оскорбляющие и унижающие участников учебного процесса, признанных таковыми в соответствии с настоящей Хартией.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3.2. При обнаружении признаков школьной травли между учащимися, сотрудники Образовательного учреждения обязаны предпринять все, от них зависящее, для пресечения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травли, включая, но не ограничиваясь следующими возможными мерами: беседа с зачинщиком и участниками травли, беседа с родителями зачинщика и участников травли; 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также в обязательном порядке незамедлительно сообщить директору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учреждения о ставших им известными эпизодах травли с целью информирования и решения вопроса о принятии мер, направленных на прекращение травли, а также дисциплинарных мер к зачинщику и участникам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3.3. При обнаружении признаков травли, зачинщиком которой является сотрудник Образовательного учреждения, другой сотрудник Образовательного учреждения обязан незамедлительно сообщить директору Образовательного учреждения о ставших им известными эпизодах травли с целью информирования, пресечения школьной травли и решения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вопроса о принятии дисциплинарных мер к соответствующему сотруднику Образовательного учреждения.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3.4. Сотрудник Образовательного учреждения обязан незамедлительно сообщить директору Образовательного учреждения об обращении к нему участников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процесса, передавших информацию о действиях, подпадающих под понятие школьной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травли, изложенное в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3.5. Сотрудник Образовательного учреждения обязан сохранять анонимность учащегося,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сообщившего о ставших ему известными фактах школьной травли, если просьба сохранить анонимность была озвучена.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ПРАВА И ОБЯЗАННОСТИ УЧАЩИХСЯ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4.1. Учащийся имеет право на: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уважение его чести и достоинства каждым;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образование, направленное на полное развитие человеческой личности;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защиту от травли, организованную как другими учащимися, так и сотрудниками Образовательных учреждений;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обращение к педагогическому работнику и (или) директору Образовательного учреждения с целью защиты от школьной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требование от сотрудников Образовательного учреждения принятия незамедлительных мер по пресечению школьной травли, на кого бы она ни была направлена;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сохранение анонимности его обращения к сотруднику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по поводу школьной травли, если такое условие было им озвучено;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защиту от неблагоприятных последствий, связанных с его обращением к любому сотруднику Образовательного учреждения по поводу школьной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4.2. При взаимодействии с другими участниками учебного процесса учащийся не должен: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 в отношении участников учебного процесса (учащихся, сотрудников Образовательного учреждения, законных представителей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(родителей) учащихся);</w:t>
      </w:r>
    </w:p>
    <w:p w:rsidR="004464C6" w:rsidRPr="00CD564F" w:rsidRDefault="00CD564F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</w:t>
      </w:r>
      <w:r w:rsidR="004464C6" w:rsidRPr="00CD564F">
        <w:rPr>
          <w:rFonts w:ascii="Times New Roman" w:hAnsi="Times New Roman" w:cs="Times New Roman"/>
          <w:sz w:val="24"/>
          <w:szCs w:val="24"/>
        </w:rPr>
        <w:t>совершать в отношении других участников учебного процесса действия оскорбительного характера, в том числе плевать, толкать, демонстрировать реальное или ложное</w:t>
      </w:r>
      <w:r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="004464C6" w:rsidRPr="00CD564F">
        <w:rPr>
          <w:rFonts w:ascii="Times New Roman" w:hAnsi="Times New Roman" w:cs="Times New Roman"/>
          <w:sz w:val="24"/>
          <w:szCs w:val="24"/>
        </w:rPr>
        <w:t>намерение совершить насилие (например, замахиваться без намерения ударить), бросаться предметами и прочее;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физическое насилие;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инициировать обращение к участнику учебного процесса с использованием прозвищ,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носящих оскорбительный (негативный) характер;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повреждать и уничтожать чужое имущество;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организовывать коллективное игнорирование (бойкотирование) одного или нескольких участников учебного процесса;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присоединяться к травле, организованной другим учащимся или сотрудником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формировать группы, единственной целью которых является организация травли 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отношении другого участника учебного процесса;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призывать других учащихся к действиям, подпадающим под понятие школьной травли, изложенное в настоящей Хартии, в отношении одного или нескольких учащихся,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сотрудников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совершать иные действия, подпадающие под понятие школьной травли, изложенное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в настоящей Хартии, в отношении одного или нескольких учащихся, сотрудников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4.3. Учащийся вправе сообщить о случаях школьной травли любому сотруднику образовательного учреждения, независимо от того, является данный учащийся жертвой, свидетелем или участником травли. Сотрудник образовательного учреждения на основании полученного обращения учащегося обязан принять меры в соответствии со статьей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3 настоящей Хартии.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ДИРЕКТОРА И АДМИНИСТРАЦИИ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5.1. Директор образовательного учреждения, присоединившегося к настоящей Хартии: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принимает меры к профилактике и выявлению школьной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информирует участников учебного процесса о признаках школьной травли, ее опасности, методах выявления и пресечения;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организует, в том числе с привлечением профильных некоммерческих организаций, лекции, семинары, практические занятия, способствующие борьбе со школьной травлей;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взаимодействует с государственными органами, другими образовательными учреждениями, законными представителями учащихся с целью обобщения практики борьбы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со школьной травлей.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5.2. Администрация Образовательного учреждения обязана регистрировать любые обращения о фактах школьной травли, реагировать на них и принимать все меры по выявлению и пресечению школьной травли, включая, но не ограничиваясь следующими: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замена классного руководителя;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организация совместных бесед с участниками травли, законными представителями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образование согласительных комиссий;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обращение к медиаторам;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создание профильной 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 организации учащихся, деятельность которой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направлена на предотвращение травли, урегулирование конфликтов между участниками образовательного процесса, имеющими признаки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привлечение профильных некоммерческих организаций;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применение в отношении зачинщиков и участников травли дисциплинарных мер ответственности, предусмотренных законом.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5.3. Директор Образовательного учреждения обязуется принять в соответствии с настоящей Хартией внутренний нормативный акт о травле.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ЗАКОННЫХ ПРЕДСТАВИТЕЛЕЙ УЧАЩИХСЯ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6.1. На территории Образовательного учреждения законным представителям учащегося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общаться с учащимися, законными представителями которых они не являются, без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присутствия педагогов или законных представителей таких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высказывания, а равно совершать иные действия в отношении участников учебного процесса, подпадающие под понятие школьной травли,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изложенное в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6.2. Законные представители учащихся имеют право обращаться к сотрудникам и администрации Образовательного учреждения по поводу ставших им известными фактов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травли, требовать принятия соответствующих мер и участвовать в рассмотрении их обращений.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464C6" w:rsidRPr="00CD564F" w:rsidRDefault="004464C6" w:rsidP="00994C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7.1. Организации, подписавшие настоящую Хартию или присоединившиеся к ней впоследствии, обязуются принять (издать) внутренний нормативный акт о травле в качестве</w:t>
      </w:r>
      <w:r w:rsidR="00E735BE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внутреннего документа Организации, обязательного к применению, в течение одного</w:t>
      </w:r>
      <w:r w:rsidR="00E735BE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месяца с даты подписания.</w:t>
      </w:r>
    </w:p>
    <w:p w:rsidR="004464C6" w:rsidRPr="00CD564F" w:rsidRDefault="004464C6" w:rsidP="00994C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7.2. Организация признается участником настоящей Хартии с момента принятия (издания) внутреннего нормативного акта о травле, предусмотренного п.7.1.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7.3. Организация прекращает быть участником Хартии с момента отмены внутреннего</w:t>
      </w:r>
      <w:r w:rsidR="00E735BE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нормативного акта, предусмотренного п.7.1. настоящей Хартии.</w:t>
      </w:r>
    </w:p>
    <w:p w:rsidR="009B1DD8" w:rsidRPr="00CD564F" w:rsidRDefault="009B1DD8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582" w:rsidRPr="00CD564F" w:rsidRDefault="00266582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6582" w:rsidRPr="00CD564F" w:rsidSect="0038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6"/>
    <w:rsid w:val="00004844"/>
    <w:rsid w:val="0012515A"/>
    <w:rsid w:val="001C5E7D"/>
    <w:rsid w:val="00266582"/>
    <w:rsid w:val="002C6C29"/>
    <w:rsid w:val="00383C0B"/>
    <w:rsid w:val="004464C6"/>
    <w:rsid w:val="006253A6"/>
    <w:rsid w:val="006664C8"/>
    <w:rsid w:val="00697CA0"/>
    <w:rsid w:val="00724F5D"/>
    <w:rsid w:val="00864168"/>
    <w:rsid w:val="00994CFB"/>
    <w:rsid w:val="009B1DD8"/>
    <w:rsid w:val="00CD564F"/>
    <w:rsid w:val="00E203B6"/>
    <w:rsid w:val="00E735BE"/>
    <w:rsid w:val="00ED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0909"/>
  <w15:docId w15:val="{42A04520-6FB3-4022-938B-CA0DA6CF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Cab313</dc:creator>
  <cp:lastModifiedBy>Samsung</cp:lastModifiedBy>
  <cp:revision>5</cp:revision>
  <cp:lastPrinted>2023-11-14T09:27:00Z</cp:lastPrinted>
  <dcterms:created xsi:type="dcterms:W3CDTF">2023-11-13T11:36:00Z</dcterms:created>
  <dcterms:modified xsi:type="dcterms:W3CDTF">2023-11-14T09:27:00Z</dcterms:modified>
</cp:coreProperties>
</file>